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02E" w14:textId="636A271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368EC">
        <w:rPr>
          <w:rFonts w:eastAsia="Arial Unicode MS" w:cs="Arial"/>
          <w:bCs/>
          <w:sz w:val="24"/>
        </w:rPr>
        <w:t>4</w:t>
      </w:r>
      <w:r w:rsidRPr="009B3FEA">
        <w:rPr>
          <w:rFonts w:eastAsia="Arial Unicode MS" w:cs="Arial"/>
          <w:bCs/>
          <w:sz w:val="24"/>
        </w:rPr>
        <w:tab/>
      </w:r>
      <w:r w:rsidR="00900CA5">
        <w:rPr>
          <w:rFonts w:eastAsia="Arial Unicode MS" w:cs="Arial"/>
          <w:bCs/>
          <w:sz w:val="24"/>
        </w:rPr>
        <w:t xml:space="preserve"> </w:t>
      </w:r>
      <w:r w:rsidR="00900CA5" w:rsidRPr="00900CA5">
        <w:rPr>
          <w:rFonts w:eastAsia="Arial Unicode MS" w:cs="Arial"/>
          <w:bCs/>
          <w:sz w:val="24"/>
        </w:rPr>
        <w:t>S2-2211107</w:t>
      </w:r>
      <w:r w:rsidR="00900CA5">
        <w:rPr>
          <w:rFonts w:eastAsia="Arial Unicode MS" w:cs="Arial"/>
          <w:bCs/>
          <w:sz w:val="24"/>
        </w:rPr>
        <w:t xml:space="preserve"> </w:t>
      </w:r>
    </w:p>
    <w:p w14:paraId="695F2E37" w14:textId="0D28C4D6" w:rsidR="00602CFF" w:rsidRPr="00602CFF" w:rsidRDefault="00852360" w:rsidP="009B3FEA">
      <w:pPr>
        <w:pStyle w:val="Header"/>
        <w:pBdr>
          <w:bottom w:val="single" w:sz="4" w:space="1" w:color="auto"/>
        </w:pBdr>
        <w:tabs>
          <w:tab w:val="right" w:pos="9638"/>
        </w:tabs>
        <w:ind w:right="-57"/>
        <w:rPr>
          <w:rFonts w:eastAsia="Arial Unicode MS" w:cs="Arial"/>
          <w:bCs/>
          <w:sz w:val="24"/>
        </w:rPr>
      </w:pPr>
      <w:r>
        <w:rPr>
          <w:rFonts w:cs="Arial"/>
          <w:bCs/>
          <w:sz w:val="24"/>
        </w:rPr>
        <w:t>Toulouse, France, Nov 14 – 18, 2022</w:t>
      </w:r>
      <w:r w:rsidR="00602CFF" w:rsidRPr="00602CFF">
        <w:rPr>
          <w:rFonts w:eastAsia="Arial Unicode MS" w:cs="Arial"/>
          <w:bCs/>
        </w:rPr>
        <w:tab/>
        <w:t xml:space="preserve">(was </w:t>
      </w:r>
      <w:r w:rsidR="00900CA5" w:rsidRPr="00900CA5">
        <w:rPr>
          <w:rFonts w:eastAsia="Arial Unicode MS" w:cs="Arial"/>
          <w:bCs/>
        </w:rPr>
        <w:t>S2-2210316</w:t>
      </w:r>
      <w:r w:rsidR="00602CFF" w:rsidRPr="00602CFF">
        <w:rPr>
          <w:rFonts w:eastAsia="Arial Unicode MS" w:cs="Arial"/>
          <w:bCs/>
        </w:rPr>
        <w:t>)</w:t>
      </w:r>
    </w:p>
    <w:p w14:paraId="6957DF8B" w14:textId="77777777" w:rsidR="00A33178" w:rsidRDefault="00A33178" w:rsidP="00602CFF">
      <w:pPr>
        <w:ind w:left="2127" w:hanging="2127"/>
        <w:rPr>
          <w:rFonts w:ascii="Arial" w:hAnsi="Arial" w:cs="Arial"/>
          <w:b/>
        </w:rPr>
      </w:pPr>
    </w:p>
    <w:p w14:paraId="6707966A" w14:textId="56CBF3E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66D53">
        <w:rPr>
          <w:rFonts w:ascii="Arial" w:hAnsi="Arial" w:cs="Arial"/>
          <w:b/>
        </w:rPr>
        <w:t>Ericsson</w:t>
      </w:r>
      <w:r w:rsidR="0014472D">
        <w:rPr>
          <w:rFonts w:ascii="Arial" w:hAnsi="Arial" w:cs="Arial"/>
          <w:b/>
        </w:rPr>
        <w:t>, Samsung</w:t>
      </w:r>
    </w:p>
    <w:p w14:paraId="29225027" w14:textId="25A4C80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66D53">
        <w:rPr>
          <w:rFonts w:ascii="Arial" w:hAnsi="Arial" w:cs="Arial"/>
          <w:b/>
        </w:rPr>
        <w:t>KI#</w:t>
      </w:r>
      <w:r w:rsidR="006368EC">
        <w:rPr>
          <w:rFonts w:ascii="Arial" w:hAnsi="Arial" w:cs="Arial"/>
          <w:b/>
        </w:rPr>
        <w:t>5</w:t>
      </w:r>
      <w:r w:rsidR="00CC4CE3">
        <w:rPr>
          <w:rFonts w:ascii="Arial" w:hAnsi="Arial" w:cs="Arial"/>
          <w:b/>
          <w:lang w:val="en-US"/>
        </w:rPr>
        <w:t xml:space="preserve"> –</w:t>
      </w:r>
      <w:r w:rsidR="00D15C61">
        <w:rPr>
          <w:rFonts w:ascii="Arial" w:hAnsi="Arial" w:cs="Arial"/>
          <w:b/>
          <w:lang w:val="en-US"/>
        </w:rPr>
        <w:t xml:space="preserve"> </w:t>
      </w:r>
      <w:r w:rsidR="00A73BD2">
        <w:rPr>
          <w:rFonts w:ascii="Arial" w:hAnsi="Arial" w:cs="Arial"/>
          <w:b/>
          <w:lang w:val="en-US"/>
        </w:rPr>
        <w:t xml:space="preserve">Update </w:t>
      </w:r>
      <w:r w:rsidR="00CC4CE3">
        <w:rPr>
          <w:rFonts w:ascii="Arial" w:hAnsi="Arial" w:cs="Arial"/>
          <w:b/>
          <w:lang w:val="en-US"/>
        </w:rPr>
        <w:t>Conclusions</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0506024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9.21</w:t>
      </w:r>
      <w:r w:rsidR="00742516">
        <w:rPr>
          <w:rFonts w:ascii="Arial" w:hAnsi="Arial" w:cs="Arial"/>
          <w:b/>
        </w:rPr>
        <w:t>.1</w:t>
      </w:r>
    </w:p>
    <w:p w14:paraId="6488125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D45F8">
        <w:rPr>
          <w:rFonts w:ascii="Arial" w:hAnsi="Arial" w:cs="Arial"/>
          <w:b/>
        </w:rPr>
        <w:t>FS_AIMLsys</w:t>
      </w:r>
      <w:proofErr w:type="spellEnd"/>
      <w:r w:rsidR="00FD45F8">
        <w:rPr>
          <w:rFonts w:ascii="Arial" w:hAnsi="Arial" w:cs="Arial"/>
          <w:b/>
        </w:rPr>
        <w:t xml:space="preserve"> / Rel-18</w:t>
      </w:r>
    </w:p>
    <w:p w14:paraId="533490BC" w14:textId="3D9AA503"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conclusions for KI#</w:t>
      </w:r>
      <w:r w:rsidR="00852360">
        <w:rPr>
          <w:rFonts w:ascii="Arial" w:hAnsi="Arial" w:cs="Arial"/>
          <w:i/>
        </w:rPr>
        <w:t>5 to remove an Editor´s Note</w:t>
      </w:r>
      <w:r w:rsidR="00A73BD2">
        <w:rPr>
          <w:rFonts w:ascii="Arial" w:hAnsi="Arial" w:cs="Arial"/>
          <w:i/>
        </w:rPr>
        <w:t>.</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1D090E0F"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6F1D98">
        <w:rPr>
          <w:noProof/>
          <w:lang w:eastAsia="ko-KR"/>
        </w:rPr>
        <w:t>Background</w:t>
      </w:r>
    </w:p>
    <w:p w14:paraId="48CD71A1" w14:textId="5918897F" w:rsidR="00C370D8" w:rsidRPr="00A0233E" w:rsidRDefault="00D22AC1" w:rsidP="00A0233E">
      <w:pPr>
        <w:rPr>
          <w:lang w:eastAsia="ko-KR"/>
        </w:rPr>
      </w:pPr>
      <w:r w:rsidRPr="00A0233E">
        <w:rPr>
          <w:lang w:eastAsia="ko-KR"/>
        </w:rPr>
        <w:t>According to solution#13</w:t>
      </w:r>
      <w:r w:rsidR="00742516">
        <w:rPr>
          <w:lang w:eastAsia="ko-KR"/>
        </w:rPr>
        <w:t xml:space="preserve"> in TR 23.700-80</w:t>
      </w:r>
      <w:r w:rsidRPr="00A0233E">
        <w:rPr>
          <w:lang w:eastAsia="ko-KR"/>
        </w:rPr>
        <w:t xml:space="preserve">, the AIML transport routing configuration information </w:t>
      </w:r>
      <w:r w:rsidR="00472E3B" w:rsidRPr="00A0233E">
        <w:rPr>
          <w:lang w:eastAsia="ko-KR"/>
        </w:rPr>
        <w:t>is defined</w:t>
      </w:r>
      <w:r w:rsidR="00742516">
        <w:rPr>
          <w:lang w:eastAsia="ko-KR"/>
        </w:rPr>
        <w:t>,</w:t>
      </w:r>
      <w:r w:rsidR="00472E3B" w:rsidRPr="00A0233E">
        <w:rPr>
          <w:lang w:eastAsia="ko-KR"/>
        </w:rPr>
        <w:t xml:space="preserve"> per AIML Application I</w:t>
      </w:r>
      <w:r w:rsidR="00A0233E" w:rsidRPr="00A0233E">
        <w:rPr>
          <w:lang w:eastAsia="ko-KR"/>
        </w:rPr>
        <w:t>D</w:t>
      </w:r>
      <w:r w:rsidR="00742516">
        <w:rPr>
          <w:lang w:eastAsia="ko-KR"/>
        </w:rPr>
        <w:t>,</w:t>
      </w:r>
      <w:r w:rsidR="00A0233E" w:rsidRPr="00A0233E">
        <w:rPr>
          <w:lang w:eastAsia="ko-KR"/>
        </w:rPr>
        <w:t xml:space="preserve"> </w:t>
      </w:r>
      <w:r w:rsidR="005624BF">
        <w:rPr>
          <w:lang w:eastAsia="ko-KR"/>
        </w:rPr>
        <w:t xml:space="preserve">to be provisioned to the UE via PCO </w:t>
      </w:r>
      <w:r w:rsidR="00A0233E" w:rsidRPr="00A0233E">
        <w:rPr>
          <w:lang w:eastAsia="ko-KR"/>
        </w:rPr>
        <w:t xml:space="preserve">and </w:t>
      </w:r>
      <w:r w:rsidRPr="00A0233E">
        <w:rPr>
          <w:lang w:eastAsia="ko-KR"/>
        </w:rPr>
        <w:t>consists of:</w:t>
      </w:r>
    </w:p>
    <w:p w14:paraId="043DFAB8" w14:textId="77777777" w:rsidR="004C197C" w:rsidRPr="00E525C6" w:rsidRDefault="004C197C" w:rsidP="004C197C">
      <w:pPr>
        <w:pStyle w:val="B1"/>
      </w:pPr>
      <w:r w:rsidRPr="00E525C6">
        <w:t>-</w:t>
      </w:r>
      <w:r w:rsidRPr="00E525C6">
        <w:tab/>
        <w:t>The AI/ML AF address: This can be FQDN(s) and/or IP address(es) and or non-IP address(es) that the UE or the AI/ML application client on the UE can communicate to the AI/ML AF or any associated AI/ML applications server(s).</w:t>
      </w:r>
    </w:p>
    <w:p w14:paraId="58C82A27" w14:textId="77777777" w:rsidR="004C197C" w:rsidRPr="00E525C6" w:rsidRDefault="004C197C" w:rsidP="004C197C">
      <w:pPr>
        <w:pStyle w:val="B1"/>
      </w:pPr>
      <w:r w:rsidRPr="00E525C6">
        <w:t>-</w:t>
      </w:r>
      <w:r w:rsidRPr="00E525C6">
        <w:tab/>
        <w:t>The AI/ML DNS server address: This can be optionally used by the UE or the AI/ML Application client on the UE to resolve the AI/ML AF address from a FQDN to the IP address of the AI/ML AF or any associated AI/ML application server(s).</w:t>
      </w:r>
    </w:p>
    <w:p w14:paraId="1205F4AF" w14:textId="77777777" w:rsidR="004C197C" w:rsidRPr="00E525C6" w:rsidRDefault="004C197C" w:rsidP="004C197C">
      <w:pPr>
        <w:pStyle w:val="B1"/>
      </w:pPr>
      <w:r w:rsidRPr="00E525C6">
        <w:t>-</w:t>
      </w:r>
      <w:r w:rsidRPr="00E525C6">
        <w:tab/>
        <w:t>The authentication information that enable the AI/ML AF (or any associated AI/ML applications servers) and the UE (or the AI/ML Application client on the UE) to verify the authenticity the AI/ML traffic exchanged.</w:t>
      </w:r>
    </w:p>
    <w:p w14:paraId="0988A13D" w14:textId="7CD77CCD" w:rsidR="004C197C" w:rsidRDefault="004C197C" w:rsidP="004C197C">
      <w:pPr>
        <w:pStyle w:val="NO"/>
      </w:pPr>
      <w:r w:rsidRPr="00E525C6">
        <w:t>NOTE 1:</w:t>
      </w:r>
      <w:r w:rsidRPr="00E525C6">
        <w:tab/>
        <w:t>The authentication, authorization and user consent info is out of SA WG2 scope.</w:t>
      </w:r>
    </w:p>
    <w:p w14:paraId="71DBB7A2" w14:textId="51D16204" w:rsidR="00742516" w:rsidRDefault="00742516" w:rsidP="00742516">
      <w:pPr>
        <w:pStyle w:val="NO"/>
        <w:ind w:left="0" w:firstLine="0"/>
        <w:rPr>
          <w:color w:val="000000"/>
          <w:lang w:val="en-US"/>
        </w:rPr>
      </w:pPr>
      <w:r>
        <w:rPr>
          <w:lang w:val="en-US"/>
        </w:rPr>
        <w:t xml:space="preserve">The AI/ML transport routing configuration information may be provided by the AI/ML AF using </w:t>
      </w:r>
      <w:proofErr w:type="spellStart"/>
      <w:r w:rsidRPr="001B7C50">
        <w:rPr>
          <w:color w:val="000000"/>
        </w:rPr>
        <w:t>Nnef_TrafficInfluence</w:t>
      </w:r>
      <w:proofErr w:type="spellEnd"/>
      <w:r>
        <w:rPr>
          <w:color w:val="000000"/>
          <w:lang w:val="en-US"/>
        </w:rPr>
        <w:t>.</w:t>
      </w:r>
    </w:p>
    <w:p w14:paraId="5F1A646D" w14:textId="2E797009" w:rsidR="00742516" w:rsidRDefault="00742516" w:rsidP="00742516">
      <w:pPr>
        <w:rPr>
          <w:lang w:eastAsia="ko-KR"/>
        </w:rPr>
      </w:pPr>
      <w:r>
        <w:rPr>
          <w:lang w:eastAsia="ko-KR"/>
        </w:rPr>
        <w:t>The following Editor´s Note was added to KI#5 Conclusions:</w:t>
      </w:r>
    </w:p>
    <w:p w14:paraId="128B86D0" w14:textId="03CBE73C" w:rsidR="00742516" w:rsidRDefault="00742516" w:rsidP="00742516">
      <w:pPr>
        <w:pStyle w:val="EditorsNote"/>
      </w:pPr>
      <w:r>
        <w:t>Editor's note:</w:t>
      </w:r>
      <w:r>
        <w:tab/>
      </w:r>
      <w:r w:rsidRPr="00902210">
        <w:t xml:space="preserve">Whether the need to extend </w:t>
      </w:r>
      <w:proofErr w:type="spellStart"/>
      <w:r w:rsidRPr="00902210">
        <w:t>AFinfluenceontrafficrotuing</w:t>
      </w:r>
      <w:proofErr w:type="spellEnd"/>
      <w:r w:rsidRPr="00902210">
        <w:t xml:space="preserve"> to provide the AI/ML transport routing configuration information is FFS.</w:t>
      </w:r>
    </w:p>
    <w:p w14:paraId="68AA0F50" w14:textId="1597D4CA" w:rsidR="00742516" w:rsidRPr="00742516" w:rsidRDefault="00742516" w:rsidP="00742516">
      <w:pPr>
        <w:pStyle w:val="NO"/>
        <w:ind w:left="0" w:firstLine="0"/>
        <w:rPr>
          <w:lang w:val="en-US"/>
        </w:rPr>
      </w:pPr>
      <w:r>
        <w:rPr>
          <w:lang w:val="en-US"/>
        </w:rPr>
        <w:t xml:space="preserve">This document discusses how to resolve this Editor´s Note in relation of </w:t>
      </w:r>
      <w:r w:rsidRPr="00742516">
        <w:rPr>
          <w:lang w:val="en-US"/>
        </w:rPr>
        <w:t>AI/ML AF address</w:t>
      </w:r>
      <w:r>
        <w:rPr>
          <w:lang w:val="en-US"/>
        </w:rPr>
        <w:t xml:space="preserve"> and </w:t>
      </w:r>
      <w:r w:rsidRPr="00742516">
        <w:rPr>
          <w:lang w:val="en-US"/>
        </w:rPr>
        <w:t>AI/ML DNS server address</w:t>
      </w:r>
      <w:r>
        <w:rPr>
          <w:lang w:val="en-US"/>
        </w:rPr>
        <w:t>, and assumes that the authentication information is not in the scope of SA2 work as per description in the TR.</w:t>
      </w:r>
    </w:p>
    <w:p w14:paraId="4773E9DB" w14:textId="59F29E6D" w:rsidR="006F1D98" w:rsidRDefault="006F1D98" w:rsidP="006F1D98">
      <w:pPr>
        <w:pStyle w:val="Heading1"/>
        <w:rPr>
          <w:noProof/>
          <w:lang w:eastAsia="ko-KR"/>
        </w:rPr>
      </w:pPr>
      <w:r>
        <w:rPr>
          <w:noProof/>
          <w:lang w:eastAsia="ko-KR"/>
        </w:rPr>
        <w:t>2.</w:t>
      </w:r>
      <w:r>
        <w:rPr>
          <w:noProof/>
          <w:lang w:eastAsia="ko-KR"/>
        </w:rPr>
        <w:tab/>
        <w:t>AI/ML AF address provisioning via PCO to the UE</w:t>
      </w:r>
    </w:p>
    <w:p w14:paraId="21C46BD9" w14:textId="55300E38" w:rsidR="004C0BED" w:rsidRDefault="005D32AD" w:rsidP="004C0BED">
      <w:pPr>
        <w:rPr>
          <w:lang w:eastAsia="ko-KR"/>
        </w:rPr>
      </w:pPr>
      <w:r>
        <w:rPr>
          <w:lang w:eastAsia="ko-KR"/>
        </w:rPr>
        <w:t>T</w:t>
      </w:r>
      <w:r w:rsidR="00FC4580">
        <w:rPr>
          <w:lang w:eastAsia="ko-KR"/>
        </w:rPr>
        <w:t xml:space="preserve">S 23.548 already defines how </w:t>
      </w:r>
      <w:r>
        <w:rPr>
          <w:lang w:eastAsia="ko-KR"/>
        </w:rPr>
        <w:t xml:space="preserve">to provision the </w:t>
      </w:r>
      <w:r w:rsidRPr="00F477AF">
        <w:rPr>
          <w:lang w:eastAsia="zh-CN"/>
        </w:rPr>
        <w:t>ECS configuration information</w:t>
      </w:r>
      <w:r w:rsidR="004C0BED">
        <w:rPr>
          <w:lang w:eastAsia="zh-CN"/>
        </w:rPr>
        <w:t xml:space="preserve"> </w:t>
      </w:r>
      <w:r w:rsidR="00FC4580">
        <w:rPr>
          <w:lang w:eastAsia="zh-CN"/>
        </w:rPr>
        <w:t xml:space="preserve">to the UE via PCO. </w:t>
      </w:r>
      <w:r w:rsidR="004C0BED">
        <w:rPr>
          <w:lang w:eastAsia="ko-KR"/>
        </w:rPr>
        <w:t xml:space="preserve">The </w:t>
      </w:r>
      <w:r w:rsidR="004C0BED" w:rsidRPr="00F477AF">
        <w:rPr>
          <w:lang w:eastAsia="zh-CN"/>
        </w:rPr>
        <w:t>ECS configuration information</w:t>
      </w:r>
      <w:r w:rsidR="004C0BED">
        <w:rPr>
          <w:lang w:eastAsia="zh-CN"/>
        </w:rPr>
        <w:t xml:space="preserve"> includes both the ECS address and may include </w:t>
      </w:r>
      <w:r w:rsidR="004C0BED">
        <w:rPr>
          <w:lang w:eastAsia="ko-KR"/>
        </w:rPr>
        <w:t>the identifier of the service provider.</w:t>
      </w:r>
      <w:r w:rsidR="00695FC7">
        <w:rPr>
          <w:lang w:eastAsia="ko-KR"/>
        </w:rPr>
        <w:t xml:space="preserve"> Th</w:t>
      </w:r>
      <w:r w:rsidR="00742516">
        <w:rPr>
          <w:lang w:eastAsia="ko-KR"/>
        </w:rPr>
        <w:t>e ECS configuration information is</w:t>
      </w:r>
      <w:r w:rsidR="00695FC7">
        <w:rPr>
          <w:lang w:eastAsia="ko-KR"/>
        </w:rPr>
        <w:t xml:space="preserve"> considered similar to the AI/ML AF address provisioning to the UE via PCO that </w:t>
      </w:r>
      <w:r w:rsidR="00742516">
        <w:rPr>
          <w:lang w:eastAsia="ko-KR"/>
        </w:rPr>
        <w:t>aims to provide the AI/ML AF address per AI/ML Application ID.</w:t>
      </w:r>
    </w:p>
    <w:p w14:paraId="3B77C35D" w14:textId="287921A7" w:rsidR="00436297" w:rsidRDefault="00742516" w:rsidP="00436297">
      <w:pPr>
        <w:rPr>
          <w:lang w:eastAsia="ko-KR"/>
        </w:rPr>
      </w:pPr>
      <w:r>
        <w:rPr>
          <w:lang w:eastAsia="ko-KR"/>
        </w:rPr>
        <w:t>Regarding</w:t>
      </w:r>
      <w:r w:rsidR="0050458F">
        <w:rPr>
          <w:lang w:eastAsia="ko-KR"/>
        </w:rPr>
        <w:t xml:space="preserve"> the pro</w:t>
      </w:r>
      <w:r w:rsidR="00076A04">
        <w:rPr>
          <w:lang w:eastAsia="ko-KR"/>
        </w:rPr>
        <w:t>cedure to enable the AF to provide the AF configuration information</w:t>
      </w:r>
      <w:r>
        <w:rPr>
          <w:lang w:eastAsia="ko-KR"/>
        </w:rPr>
        <w:t xml:space="preserve">, </w:t>
      </w:r>
      <w:r w:rsidR="00076A04">
        <w:rPr>
          <w:lang w:eastAsia="ko-KR"/>
        </w:rPr>
        <w:t>t</w:t>
      </w:r>
      <w:r w:rsidR="009A6E70">
        <w:rPr>
          <w:lang w:eastAsia="ko-KR"/>
        </w:rPr>
        <w:t xml:space="preserve">hat </w:t>
      </w:r>
      <w:r>
        <w:rPr>
          <w:lang w:eastAsia="ko-KR"/>
        </w:rPr>
        <w:t xml:space="preserve">is </w:t>
      </w:r>
      <w:r w:rsidR="009A6E70">
        <w:rPr>
          <w:lang w:eastAsia="ko-KR"/>
        </w:rPr>
        <w:t>used by SMF to provide it to the UE via PCO</w:t>
      </w:r>
      <w:r>
        <w:rPr>
          <w:lang w:eastAsia="ko-KR"/>
        </w:rPr>
        <w:t>, this</w:t>
      </w:r>
      <w:r w:rsidR="009A6E70">
        <w:rPr>
          <w:lang w:eastAsia="ko-KR"/>
        </w:rPr>
        <w:t xml:space="preserve"> is also defined in 23.502 and in 23.548 clause 6.5.4.</w:t>
      </w:r>
      <w:r w:rsidR="004503A9">
        <w:rPr>
          <w:lang w:eastAsia="ko-KR"/>
        </w:rPr>
        <w:t xml:space="preserve">3 to be </w:t>
      </w:r>
      <w:r>
        <w:rPr>
          <w:lang w:eastAsia="ko-KR"/>
        </w:rPr>
        <w:t xml:space="preserve">using </w:t>
      </w:r>
      <w:proofErr w:type="spellStart"/>
      <w:r w:rsidR="004503A9">
        <w:rPr>
          <w:lang w:eastAsia="ko-KR"/>
        </w:rPr>
        <w:t>Nnef_ParameterProvision</w:t>
      </w:r>
      <w:proofErr w:type="spellEnd"/>
      <w:r>
        <w:rPr>
          <w:lang w:eastAsia="ko-KR"/>
        </w:rPr>
        <w:t xml:space="preserve"> service</w:t>
      </w:r>
      <w:r w:rsidR="004503A9">
        <w:rPr>
          <w:lang w:eastAsia="ko-KR"/>
        </w:rPr>
        <w:t xml:space="preserve">. On the other hand, </w:t>
      </w:r>
      <w:proofErr w:type="spellStart"/>
      <w:r w:rsidR="004503A9">
        <w:rPr>
          <w:lang w:eastAsia="ko-KR"/>
        </w:rPr>
        <w:t>Nnef_TrafficInfluence</w:t>
      </w:r>
      <w:proofErr w:type="spellEnd"/>
      <w:r w:rsidR="004503A9">
        <w:rPr>
          <w:lang w:eastAsia="ko-KR"/>
        </w:rPr>
        <w:t xml:space="preserve"> </w:t>
      </w:r>
      <w:r>
        <w:rPr>
          <w:lang w:eastAsia="ko-KR"/>
        </w:rPr>
        <w:t xml:space="preserve">is defined </w:t>
      </w:r>
      <w:r w:rsidR="004503A9">
        <w:rPr>
          <w:lang w:eastAsia="ko-KR"/>
        </w:rPr>
        <w:t>to influence UPF (re-)selection and routing traffic to a local access identified by a DNAI</w:t>
      </w:r>
      <w:r w:rsidR="003A2CC9">
        <w:rPr>
          <w:lang w:eastAsia="ko-KR"/>
        </w:rPr>
        <w:t xml:space="preserve"> and not to build the PCO towards the UE.</w:t>
      </w:r>
      <w:r w:rsidR="00436297">
        <w:rPr>
          <w:lang w:eastAsia="ko-KR"/>
        </w:rPr>
        <w:t xml:space="preserve"> </w:t>
      </w:r>
    </w:p>
    <w:p w14:paraId="262B7C61" w14:textId="4BBA0C54" w:rsidR="00436297" w:rsidRPr="00054B47" w:rsidRDefault="00436297" w:rsidP="00436297">
      <w:pPr>
        <w:rPr>
          <w:lang w:eastAsia="ko-KR"/>
        </w:rPr>
      </w:pPr>
      <w:r w:rsidRPr="00436297">
        <w:rPr>
          <w:u w:val="single"/>
          <w:lang w:eastAsia="ko-KR"/>
        </w:rPr>
        <w:t>Proposal 1</w:t>
      </w:r>
      <w:r>
        <w:rPr>
          <w:lang w:eastAsia="ko-KR"/>
        </w:rPr>
        <w:t xml:space="preserve">: Provision AF configuration information using </w:t>
      </w:r>
      <w:proofErr w:type="spellStart"/>
      <w:r>
        <w:rPr>
          <w:lang w:eastAsia="ko-KR"/>
        </w:rPr>
        <w:t>Nnef_ParameterProvisioning</w:t>
      </w:r>
      <w:proofErr w:type="spellEnd"/>
      <w:r>
        <w:rPr>
          <w:lang w:eastAsia="ko-KR"/>
        </w:rPr>
        <w:t xml:space="preserve">, instead of </w:t>
      </w:r>
      <w:proofErr w:type="spellStart"/>
      <w:r>
        <w:rPr>
          <w:lang w:eastAsia="ko-KR"/>
        </w:rPr>
        <w:t>Nnef_TrafficInfluece</w:t>
      </w:r>
      <w:proofErr w:type="spellEnd"/>
      <w:r>
        <w:rPr>
          <w:lang w:eastAsia="ko-KR"/>
        </w:rPr>
        <w:t>. The AF configuration information contains the AF address and optionally the identifier of the service provider.</w:t>
      </w:r>
    </w:p>
    <w:p w14:paraId="2FB41FA5" w14:textId="0169B8E5" w:rsidR="00F14523" w:rsidRDefault="00F14523" w:rsidP="00F14523">
      <w:pPr>
        <w:rPr>
          <w:lang w:eastAsia="ko-KR"/>
        </w:rPr>
      </w:pPr>
      <w:r w:rsidRPr="00016CF1">
        <w:rPr>
          <w:u w:val="single"/>
          <w:lang w:eastAsia="ko-KR"/>
        </w:rPr>
        <w:t>Proposal 2:</w:t>
      </w:r>
      <w:r>
        <w:rPr>
          <w:lang w:eastAsia="ko-KR"/>
        </w:rPr>
        <w:t xml:space="preserve"> Define AF configuration information, not specific for AIML AF, </w:t>
      </w:r>
      <w:r w:rsidR="00CA1646">
        <w:rPr>
          <w:lang w:eastAsia="ko-KR"/>
        </w:rPr>
        <w:t>it is</w:t>
      </w:r>
      <w:r w:rsidR="00C06CEC">
        <w:rPr>
          <w:lang w:eastAsia="ko-KR"/>
        </w:rPr>
        <w:t xml:space="preserve"> already </w:t>
      </w:r>
      <w:r w:rsidR="00CA1646">
        <w:rPr>
          <w:lang w:eastAsia="ko-KR"/>
        </w:rPr>
        <w:t>supported</w:t>
      </w:r>
      <w:r w:rsidR="00C06CEC">
        <w:rPr>
          <w:lang w:eastAsia="ko-KR"/>
        </w:rPr>
        <w:t xml:space="preserve"> to provide AF address configuration information </w:t>
      </w:r>
      <w:r w:rsidR="00016CF1">
        <w:rPr>
          <w:lang w:eastAsia="ko-KR"/>
        </w:rPr>
        <w:t xml:space="preserve">using </w:t>
      </w:r>
      <w:proofErr w:type="spellStart"/>
      <w:r w:rsidR="00016CF1">
        <w:rPr>
          <w:lang w:eastAsia="ko-KR"/>
        </w:rPr>
        <w:t>Nnef_ParameterProvisioning</w:t>
      </w:r>
      <w:proofErr w:type="spellEnd"/>
      <w:r w:rsidR="00016CF1">
        <w:rPr>
          <w:lang w:eastAsia="ko-KR"/>
        </w:rPr>
        <w:t>.</w:t>
      </w:r>
    </w:p>
    <w:p w14:paraId="323C8160" w14:textId="1252D6F2" w:rsidR="007668B2" w:rsidRDefault="007668B2" w:rsidP="007668B2">
      <w:pPr>
        <w:pStyle w:val="Heading1"/>
        <w:rPr>
          <w:noProof/>
          <w:lang w:eastAsia="ko-KR"/>
        </w:rPr>
      </w:pPr>
      <w:r>
        <w:rPr>
          <w:noProof/>
          <w:lang w:eastAsia="ko-KR"/>
        </w:rPr>
        <w:lastRenderedPageBreak/>
        <w:t>3.</w:t>
      </w:r>
      <w:r>
        <w:rPr>
          <w:noProof/>
          <w:lang w:eastAsia="ko-KR"/>
        </w:rPr>
        <w:tab/>
      </w:r>
      <w:r w:rsidR="005F7362" w:rsidRPr="00E525C6">
        <w:t>AI/ML DNS server address</w:t>
      </w:r>
      <w:r w:rsidR="004D5136">
        <w:t xml:space="preserve"> </w:t>
      </w:r>
      <w:r>
        <w:rPr>
          <w:noProof/>
          <w:lang w:eastAsia="ko-KR"/>
        </w:rPr>
        <w:t>provisioning via PCO to the UE</w:t>
      </w:r>
    </w:p>
    <w:p w14:paraId="7D5FC8A8" w14:textId="63FD5CB3" w:rsidR="005F7362" w:rsidRDefault="005F7362" w:rsidP="005F7362">
      <w:pPr>
        <w:rPr>
          <w:lang w:eastAsia="ko-KR"/>
        </w:rPr>
      </w:pPr>
      <w:r>
        <w:rPr>
          <w:lang w:eastAsia="ko-KR"/>
        </w:rPr>
        <w:t xml:space="preserve">The SMF provides a </w:t>
      </w:r>
      <w:r w:rsidR="00F50CCD">
        <w:rPr>
          <w:lang w:eastAsia="ko-KR"/>
        </w:rPr>
        <w:t>list of DNS Server(s) addresses(es) to the UE via PCO during the PDU Session establishment or modification procedure.</w:t>
      </w:r>
      <w:r w:rsidR="00570F98">
        <w:rPr>
          <w:lang w:eastAsia="ko-KR"/>
        </w:rPr>
        <w:t xml:space="preserve"> This list of DNS Servers addresses </w:t>
      </w:r>
      <w:r w:rsidR="00CA1646">
        <w:rPr>
          <w:lang w:eastAsia="ko-KR"/>
        </w:rPr>
        <w:t>is</w:t>
      </w:r>
      <w:r w:rsidR="00570F98">
        <w:rPr>
          <w:lang w:eastAsia="ko-KR"/>
        </w:rPr>
        <w:t xml:space="preserve"> used to resolve any FQDN, identifying any Application, into an IP address(es). In our view, there is no reason</w:t>
      </w:r>
      <w:r w:rsidR="007A13A0">
        <w:rPr>
          <w:lang w:eastAsia="ko-KR"/>
        </w:rPr>
        <w:t xml:space="preserve"> to define a DNS server that is specific for AIML AF FQDN into IP address resolution.</w:t>
      </w:r>
    </w:p>
    <w:p w14:paraId="0CC1894F" w14:textId="0341D77D" w:rsidR="001E539B" w:rsidRDefault="001E539B" w:rsidP="005F7362">
      <w:pPr>
        <w:rPr>
          <w:lang w:eastAsia="ko-KR"/>
        </w:rPr>
      </w:pPr>
      <w:r w:rsidRPr="001E539B">
        <w:rPr>
          <w:u w:val="single"/>
          <w:lang w:eastAsia="ko-KR"/>
        </w:rPr>
        <w:t>Proposal 3:</w:t>
      </w:r>
      <w:r>
        <w:rPr>
          <w:lang w:eastAsia="ko-KR"/>
        </w:rPr>
        <w:t xml:space="preserve"> The Address(es) of the DN</w:t>
      </w:r>
      <w:r w:rsidR="008A3B06">
        <w:rPr>
          <w:lang w:eastAsia="ko-KR"/>
        </w:rPr>
        <w:t>S</w:t>
      </w:r>
      <w:r>
        <w:rPr>
          <w:lang w:eastAsia="ko-KR"/>
        </w:rPr>
        <w:t xml:space="preserve"> server(es) provide</w:t>
      </w:r>
      <w:r w:rsidR="00CA1646">
        <w:rPr>
          <w:lang w:eastAsia="ko-KR"/>
        </w:rPr>
        <w:t>d</w:t>
      </w:r>
      <w:r>
        <w:rPr>
          <w:lang w:eastAsia="ko-KR"/>
        </w:rPr>
        <w:t xml:space="preserve"> for the PDU Session </w:t>
      </w:r>
      <w:r w:rsidR="00CA1646">
        <w:rPr>
          <w:lang w:eastAsia="ko-KR"/>
        </w:rPr>
        <w:t>are</w:t>
      </w:r>
      <w:r>
        <w:rPr>
          <w:lang w:eastAsia="ko-KR"/>
        </w:rPr>
        <w:t xml:space="preserve"> used for all Applications, including AI/ML Applications. </w:t>
      </w:r>
      <w:r w:rsidR="003213D0">
        <w:rPr>
          <w:lang w:eastAsia="ko-KR"/>
        </w:rPr>
        <w:t>As such there is no need for the AI/ML server to provide it to the SMF via UDM or UDR either.</w:t>
      </w:r>
    </w:p>
    <w:p w14:paraId="6F56C590"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EE6187A"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87715">
        <w:rPr>
          <w:lang w:eastAsia="ko-KR"/>
        </w:rPr>
        <w:t>700-80</w:t>
      </w:r>
      <w:r w:rsidR="00831985">
        <w:rPr>
          <w:lang w:eastAsia="ko-KR"/>
        </w:rPr>
        <w:t>:</w:t>
      </w:r>
    </w:p>
    <w:p w14:paraId="0C45E135" w14:textId="5C762B48"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Hlk67396857"/>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D5C2D29" w14:textId="77777777" w:rsidR="005321E8" w:rsidRDefault="005321E8" w:rsidP="005321E8">
      <w:pPr>
        <w:pStyle w:val="Heading2"/>
      </w:pPr>
      <w:bookmarkStart w:id="1" w:name="_Toc117601959"/>
      <w:bookmarkStart w:id="2" w:name="_Toc113178249"/>
      <w:bookmarkEnd w:id="0"/>
      <w:r>
        <w:t>8.5</w:t>
      </w:r>
      <w:r w:rsidRPr="004F46D9">
        <w:tab/>
      </w:r>
      <w:r w:rsidRPr="0085533E">
        <w:t>Key Issue</w:t>
      </w:r>
      <w:r>
        <w:t xml:space="preserve"> </w:t>
      </w:r>
      <w:r w:rsidRPr="0085533E">
        <w:t>#</w:t>
      </w:r>
      <w:r>
        <w:t xml:space="preserve">5: </w:t>
      </w:r>
      <w:r w:rsidRPr="00A2126C">
        <w:t>5GC Enhancements to enable Application AI/ML Traffic Transport</w:t>
      </w:r>
      <w:bookmarkEnd w:id="1"/>
    </w:p>
    <w:p w14:paraId="2A4C2755" w14:textId="77777777" w:rsidR="0095226A" w:rsidRDefault="0095226A" w:rsidP="0095226A">
      <w:r>
        <w:t>First Step: AI/ML data transfer window negotiation mechanism: It is agreed to consider the following principles some of them are based on solution#10, this principle are the basis for KI#5 conclusions:</w:t>
      </w:r>
    </w:p>
    <w:p w14:paraId="468DA339" w14:textId="77777777" w:rsidR="0095226A" w:rsidRDefault="0095226A" w:rsidP="0095226A">
      <w:pPr>
        <w:pStyle w:val="B1"/>
      </w:pP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42BB9627" w14:textId="77777777" w:rsidR="0095226A" w:rsidRDefault="0095226A" w:rsidP="0095226A">
      <w:pPr>
        <w:pStyle w:val="B1"/>
      </w:pPr>
      <w:r>
        <w:t>-</w:t>
      </w:r>
      <w:r>
        <w:tab/>
        <w:t>Principle 1: A new Application Data Transfer (ADT) policy is adopted to support application data transfer. The ADT policy includes a list of recommended time window(s) with predicted QoS parameters per UE per time window for the Application data transfer to start. The predicted QoS corresponds to one of the Requested QoS or Requested Alternative QoS that was requested by the AF.</w:t>
      </w:r>
    </w:p>
    <w:p w14:paraId="317C24D8" w14:textId="77777777" w:rsidR="0095226A" w:rsidRDefault="0095226A" w:rsidP="0095226A">
      <w:pPr>
        <w:pStyle w:val="B1"/>
      </w:pPr>
      <w:r>
        <w:t>-</w:t>
      </w:r>
      <w:r>
        <w:tab/>
        <w:t>Principle 2: The AF includes QoS requirements and possibly Alternative QoS Profile(s) with a combination of QoS parameters to which the application data traffic transmission is able to adapt , in the ADT policy negotiation request.</w:t>
      </w:r>
    </w:p>
    <w:p w14:paraId="029E41AC" w14:textId="77777777" w:rsidR="0095226A" w:rsidRDefault="0095226A" w:rsidP="0095226A">
      <w:pPr>
        <w:pStyle w:val="NO"/>
        <w:rPr>
          <w:rFonts w:eastAsia="SimSun"/>
          <w:lang w:eastAsia="zh-CN"/>
        </w:rPr>
      </w:pPr>
      <w:r w:rsidRPr="00E2681B">
        <w:rPr>
          <w:rFonts w:eastAsia="SimSun"/>
          <w:lang w:eastAsia="zh-CN"/>
        </w:rPr>
        <w:t>NOTE</w:t>
      </w:r>
      <w:r>
        <w:rPr>
          <w:rFonts w:eastAsia="SimSun"/>
          <w:lang w:eastAsia="zh-CN"/>
        </w:rPr>
        <w:t> 1</w:t>
      </w:r>
      <w:r w:rsidRPr="00E2681B">
        <w:rPr>
          <w:rFonts w:eastAsia="SimSun"/>
          <w:lang w:eastAsia="zh-CN"/>
        </w:rPr>
        <w:t>:</w:t>
      </w:r>
      <w:r>
        <w:rPr>
          <w:rFonts w:eastAsia="SimSun"/>
          <w:lang w:eastAsia="zh-CN"/>
        </w:rPr>
        <w:tab/>
      </w:r>
      <w:r w:rsidRPr="00E2681B">
        <w:rPr>
          <w:rFonts w:eastAsia="SimSun"/>
          <w:lang w:eastAsia="zh-CN"/>
        </w:rPr>
        <w:t>The Alternative QoS Profile also includes the GFBR, however this is part of the AF request for ADT negotiation as it is not possible to derive a GFBR from the Network Performance Analytics and the Data Network Performance Analytics.</w:t>
      </w:r>
    </w:p>
    <w:p w14:paraId="0C4A16BD" w14:textId="77777777" w:rsidR="0095226A" w:rsidRPr="00A9677A" w:rsidRDefault="0095226A" w:rsidP="0095226A">
      <w:pPr>
        <w:pStyle w:val="NO"/>
        <w:rPr>
          <w:rFonts w:eastAsia="SimSun"/>
          <w:lang w:eastAsia="zh-CN"/>
        </w:rPr>
      </w:pPr>
      <w:r w:rsidRPr="00B9362C">
        <w:rPr>
          <w:rFonts w:eastAsia="SimSun"/>
          <w:lang w:eastAsia="zh-CN"/>
        </w:rPr>
        <w:t>NOTE</w:t>
      </w:r>
      <w:r>
        <w:rPr>
          <w:rFonts w:eastAsia="SimSun"/>
          <w:lang w:eastAsia="zh-CN"/>
        </w:rPr>
        <w:t> 2</w:t>
      </w:r>
      <w:r w:rsidRPr="00B9362C">
        <w:rPr>
          <w:rFonts w:eastAsia="SimSun"/>
          <w:lang w:eastAsia="zh-CN"/>
        </w:rPr>
        <w:t>:</w:t>
      </w:r>
      <w:r>
        <w:rPr>
          <w:rFonts w:eastAsia="SimSun"/>
          <w:lang w:eastAsia="zh-CN"/>
        </w:rPr>
        <w:tab/>
        <w:t>AF includes the expected minimum QoS requirement from the network</w:t>
      </w:r>
      <w:r w:rsidRPr="00B9362C">
        <w:rPr>
          <w:rFonts w:eastAsia="SimSun"/>
          <w:lang w:eastAsia="zh-CN"/>
        </w:rPr>
        <w:t>.</w:t>
      </w:r>
    </w:p>
    <w:p w14:paraId="11570D6F" w14:textId="77777777" w:rsidR="0095226A" w:rsidRDefault="0095226A" w:rsidP="0095226A">
      <w:pPr>
        <w:pStyle w:val="B1"/>
        <w:rPr>
          <w:lang w:eastAsia="zh-CN"/>
        </w:rPr>
      </w:pPr>
      <w:r>
        <w:rPr>
          <w:lang w:eastAsia="zh-CN"/>
        </w:rPr>
        <w:t>-</w:t>
      </w:r>
      <w:r>
        <w:rPr>
          <w:lang w:eastAsia="zh-CN"/>
        </w:rPr>
        <w:tab/>
        <w:t>Principle 3: The PCF uses the extended Network Performance Analytics of NWDAF to derive the candidate time window(s) that may fulfil the requirements requested from AF. The PCF generates the list of ADT policies and feedback it to the AF. The QoS parameters in the ADT policy are determined by PCF based on the list of individual QoS parameters and the requested Alternative QoS Profile(s) from the AF.</w:t>
      </w:r>
    </w:p>
    <w:p w14:paraId="53AB0B58" w14:textId="77777777" w:rsidR="0095226A" w:rsidRDefault="0095226A" w:rsidP="0095226A">
      <w:pPr>
        <w:pStyle w:val="B1"/>
        <w:rPr>
          <w:lang w:eastAsia="zh-CN"/>
        </w:rPr>
      </w:pPr>
      <w:r>
        <w:rPr>
          <w:lang w:eastAsia="zh-CN"/>
        </w:rPr>
        <w:t>-</w:t>
      </w:r>
      <w:r>
        <w:rPr>
          <w:lang w:eastAsia="zh-CN"/>
        </w:rPr>
        <w:tab/>
        <w:t>The Network Performance Analytics support the following analytics outputs (other outputs may be discussed during normative phase). If and how to extend Network Performance Analytics and which input data to use will be discussed in normative phase.</w:t>
      </w:r>
    </w:p>
    <w:p w14:paraId="63DF0A1E"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Overall Average and Maximum Packet Delay for UL/DL per UE per time window;</w:t>
      </w:r>
    </w:p>
    <w:p w14:paraId="7E940CA4"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Overall Average and Maximum Packet Loss Rate for UL/DL per UE per time window;</w:t>
      </w:r>
    </w:p>
    <w:p w14:paraId="10B5F76D"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Overall Average, Minimum and Maximum Traffic rate for UL/DL per UE per time window.</w:t>
      </w:r>
    </w:p>
    <w:p w14:paraId="2FE1D037" w14:textId="77777777" w:rsidR="0095226A" w:rsidRPr="0095226A" w:rsidRDefault="0095226A" w:rsidP="0095226A">
      <w:pPr>
        <w:pStyle w:val="B1"/>
        <w:rPr>
          <w:rFonts w:eastAsia="Times New Roman"/>
        </w:rPr>
      </w:pPr>
      <w:r w:rsidRPr="0095226A">
        <w:rPr>
          <w:rFonts w:eastAsia="Times New Roman"/>
        </w:rPr>
        <w:t>-</w:t>
      </w:r>
      <w:r w:rsidRPr="0095226A">
        <w:rPr>
          <w:rFonts w:eastAsia="Times New Roman"/>
        </w:rPr>
        <w:tab/>
        <w:t>Principle 5: The AF selects one of the ADT policies provided by PCF which may most fit for its requirement and indicate it to the PCF.</w:t>
      </w:r>
    </w:p>
    <w:p w14:paraId="04FD89A1" w14:textId="77777777" w:rsidR="0095226A" w:rsidRPr="0095226A" w:rsidRDefault="0095226A" w:rsidP="0095226A">
      <w:pPr>
        <w:pStyle w:val="B2"/>
        <w:rPr>
          <w:rFonts w:eastAsia="Times New Roman"/>
        </w:rPr>
      </w:pPr>
      <w:r w:rsidRPr="0095226A">
        <w:rPr>
          <w:rFonts w:eastAsia="Times New Roman"/>
        </w:rPr>
        <w:t>-</w:t>
      </w:r>
      <w:r w:rsidRPr="0095226A">
        <w:rPr>
          <w:rFonts w:eastAsia="Times New Roman"/>
        </w:rPr>
        <w:tab/>
        <w:t>The Application traffic could be non GBR type or GBR type. The AF can provide Alternative QoS profile(s) for GBR flows only.</w:t>
      </w:r>
    </w:p>
    <w:p w14:paraId="0D958915" w14:textId="77777777" w:rsidR="0095226A" w:rsidRPr="00E2681B" w:rsidRDefault="0095226A" w:rsidP="0095226A">
      <w:pPr>
        <w:spacing w:line="360" w:lineRule="auto"/>
        <w:rPr>
          <w:lang w:val="en-US"/>
        </w:rPr>
      </w:pPr>
      <w:r w:rsidRPr="00E2681B">
        <w:rPr>
          <w:lang w:val="en-US"/>
        </w:rPr>
        <w:t>Second step - Application Data Transmission:</w:t>
      </w:r>
    </w:p>
    <w:p w14:paraId="3CB8A8D2" w14:textId="77777777" w:rsidR="0095226A" w:rsidRDefault="0095226A" w:rsidP="0095226A">
      <w:pPr>
        <w:pStyle w:val="B1"/>
      </w:pPr>
      <w:r>
        <w:lastRenderedPageBreak/>
        <w:t>-</w:t>
      </w:r>
      <w:r>
        <w:tab/>
      </w:r>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r>
        <w:t xml:space="preserve">either </w:t>
      </w:r>
      <w:r w:rsidRPr="00545B9C">
        <w:t xml:space="preserve">existing service </w:t>
      </w:r>
      <w:proofErr w:type="spellStart"/>
      <w:r w:rsidRPr="00545B9C">
        <w:t>Nnef_AFsessionWithQoS_Create</w:t>
      </w:r>
      <w:proofErr w:type="spellEnd"/>
      <w:r w:rsidRPr="00545B9C">
        <w:t xml:space="preserve"> request message as described in clause</w:t>
      </w:r>
      <w:r>
        <w:t> </w:t>
      </w:r>
      <w:r w:rsidRPr="00545B9C">
        <w:t>4.15.6.6 of TS</w:t>
      </w:r>
      <w:r>
        <w:t> </w:t>
      </w:r>
      <w:r w:rsidRPr="00545B9C">
        <w:t>23.502</w:t>
      </w:r>
      <w:r>
        <w:t> </w:t>
      </w:r>
      <w:r w:rsidRPr="00545B9C">
        <w:t>[4], including the specific QoS parameters for the AF session</w:t>
      </w:r>
      <w:r>
        <w:t xml:space="preserve"> or new AF service which will be further determined during the normative phase</w:t>
      </w:r>
      <w:r w:rsidRPr="00545B9C">
        <w:t>.</w:t>
      </w:r>
    </w:p>
    <w:p w14:paraId="133150FD" w14:textId="462ED147" w:rsidR="0095226A" w:rsidRPr="00902210" w:rsidDel="005321E8" w:rsidRDefault="0095226A" w:rsidP="0095226A">
      <w:pPr>
        <w:pStyle w:val="EditorsNote"/>
        <w:rPr>
          <w:del w:id="3" w:author="Ericsson User" w:date="2022-10-27T08:38:00Z"/>
        </w:rPr>
      </w:pPr>
      <w:del w:id="4" w:author="Ericsson User" w:date="2022-10-27T08:38:00Z">
        <w:r w:rsidDel="005321E8">
          <w:delText>Editor's note:</w:delText>
        </w:r>
        <w:r w:rsidDel="005321E8">
          <w:tab/>
        </w:r>
        <w:r w:rsidRPr="00902210" w:rsidDel="005321E8">
          <w:delText>Whether the need to extend AFinfluenceontrafficrotuing to provide the AI/ML transport routing configuration information is FFS.</w:delText>
        </w:r>
      </w:del>
    </w:p>
    <w:p w14:paraId="65FCC570" w14:textId="77777777" w:rsidR="0095226A" w:rsidRDefault="0095226A" w:rsidP="0095226A">
      <w:r>
        <w:t>C</w:t>
      </w:r>
      <w:r w:rsidRPr="003C1BC7">
        <w:t>harging for Application AIML traffic transport</w:t>
      </w:r>
      <w:r>
        <w:t>:</w:t>
      </w:r>
    </w:p>
    <w:p w14:paraId="2D2F3720" w14:textId="77777777" w:rsidR="0095226A" w:rsidRDefault="0095226A" w:rsidP="0095226A">
      <w:pPr>
        <w:pStyle w:val="B1"/>
      </w:pPr>
      <w:r>
        <w:t>-</w:t>
      </w:r>
      <w:r>
        <w:tab/>
        <w:t xml:space="preserve">Based on operator policy, </w:t>
      </w:r>
      <w:r w:rsidRPr="003D113A">
        <w:t>charging of</w:t>
      </w:r>
      <w:r>
        <w:t xml:space="preserve"> different</w:t>
      </w:r>
      <w:r w:rsidRPr="003D113A">
        <w:t xml:space="preserve"> Application AI/ML traffic</w:t>
      </w:r>
      <w:r>
        <w:t xml:space="preserve"> needs to be perform, however, do not expect any normative work on this aspect in the SA WG2 specifications.</w:t>
      </w:r>
    </w:p>
    <w:p w14:paraId="07628D83" w14:textId="59231DCC" w:rsidR="0095226A" w:rsidRDefault="0095226A" w:rsidP="0095226A">
      <w:pPr>
        <w:pStyle w:val="NO"/>
      </w:pPr>
      <w:r w:rsidRPr="001B4E4D">
        <w:t>NOTE</w:t>
      </w:r>
      <w:r>
        <w:t> 3</w:t>
      </w:r>
      <w:r w:rsidRPr="001B4E4D">
        <w:t>:</w:t>
      </w:r>
      <w:r>
        <w:tab/>
      </w:r>
      <w:r w:rsidRPr="00B768FD">
        <w:t xml:space="preserve">An alignment </w:t>
      </w:r>
      <w:r>
        <w:t>can be</w:t>
      </w:r>
      <w:r w:rsidRPr="00B768FD">
        <w:t xml:space="preserve"> required</w:t>
      </w:r>
      <w:r>
        <w:t xml:space="preserve"> (if any)</w:t>
      </w:r>
      <w:r w:rsidRPr="00B768FD">
        <w:t xml:space="preserve"> in the </w:t>
      </w:r>
      <w:r>
        <w:t>normative</w:t>
      </w:r>
      <w:r w:rsidRPr="00B768FD">
        <w:t xml:space="preserve"> based on the </w:t>
      </w:r>
      <w:r>
        <w:t>outcome</w:t>
      </w:r>
      <w:r w:rsidRPr="00B768FD">
        <w:t xml:space="preserve"> of SA</w:t>
      </w:r>
      <w:r>
        <w:t> </w:t>
      </w:r>
      <w:r w:rsidRPr="00B768FD">
        <w:t>WG5</w:t>
      </w:r>
      <w:r w:rsidRPr="001B4E4D">
        <w:t>.</w:t>
      </w:r>
    </w:p>
    <w:p w14:paraId="113CEE19" w14:textId="2C8F2705" w:rsidR="002D5E4B" w:rsidRDefault="002D5E4B" w:rsidP="002D5E4B">
      <w:pPr>
        <w:rPr>
          <w:ins w:id="5" w:author="Samsung" w:date="2022-11-01T13:13:00Z"/>
        </w:rPr>
      </w:pPr>
      <w:ins w:id="6" w:author="Ericsson User" w:date="2022-10-27T11:27:00Z">
        <w:r w:rsidRPr="00E525C6">
          <w:t>The AF</w:t>
        </w:r>
        <w:r>
          <w:t xml:space="preserve"> configuration information</w:t>
        </w:r>
      </w:ins>
      <w:ins w:id="7" w:author="Samsung_rev" w:date="2022-11-17T06:30:00Z">
        <w:r w:rsidR="000F4BD4">
          <w:t xml:space="preserve"> </w:t>
        </w:r>
      </w:ins>
      <w:del w:id="8" w:author="Samsung_rev" w:date="2022-11-17T06:30:00Z">
        <w:r w:rsidR="00A73BD2" w:rsidDel="000F4BD4">
          <w:delText>,</w:delText>
        </w:r>
      </w:del>
      <w:ins w:id="9" w:author="Ericsson User" w:date="2022-10-27T11:27:00Z">
        <w:del w:id="10" w:author="Samsung_rev" w:date="2022-11-17T06:31:00Z">
          <w:r w:rsidRPr="0058207E" w:rsidDel="000F4BD4">
            <w:delText xml:space="preserve"> </w:delText>
          </w:r>
        </w:del>
      </w:ins>
      <w:ins w:id="11" w:author="Samsung" w:date="2022-11-01T13:21:00Z">
        <w:r w:rsidR="00BE4DA1">
          <w:t xml:space="preserve">used </w:t>
        </w:r>
      </w:ins>
      <w:ins w:id="12" w:author="Samsung" w:date="2022-11-01T13:07:00Z">
        <w:r w:rsidR="00A2135E">
          <w:t>for application AI/ML transport</w:t>
        </w:r>
      </w:ins>
      <w:del w:id="13" w:author="Samsung_rev" w:date="2022-11-17T06:32:00Z">
        <w:r w:rsidR="00A73BD2" w:rsidDel="000F4BD4">
          <w:delText>,</w:delText>
        </w:r>
      </w:del>
      <w:ins w:id="14" w:author="Samsung" w:date="2022-11-01T13:07:00Z">
        <w:r w:rsidR="00A2135E">
          <w:t xml:space="preserve"> </w:t>
        </w:r>
      </w:ins>
      <w:ins w:id="15" w:author="Ericsson User" w:date="2022-10-27T11:27:00Z">
        <w:r w:rsidRPr="0058207E">
          <w:t xml:space="preserve">is provisioned by the AF </w:t>
        </w:r>
      </w:ins>
      <w:ins w:id="16" w:author="Samsung_rev" w:date="2022-11-17T06:32:00Z">
        <w:r w:rsidR="000F4BD4" w:rsidRPr="000F4BD4">
          <w:rPr>
            <w:highlight w:val="yellow"/>
          </w:rPr>
          <w:t>to the UE</w:t>
        </w:r>
        <w:r w:rsidR="000F4BD4">
          <w:t xml:space="preserve"> </w:t>
        </w:r>
      </w:ins>
      <w:ins w:id="17" w:author="Samsung_rev" w:date="2022-11-17T06:30:00Z">
        <w:r w:rsidR="000F4BD4" w:rsidRPr="000F4BD4">
          <w:rPr>
            <w:highlight w:val="yellow"/>
          </w:rPr>
          <w:t>via application layer</w:t>
        </w:r>
      </w:ins>
      <w:ins w:id="18" w:author="Samsung_rev" w:date="2022-11-17T06:31:00Z">
        <w:r w:rsidR="000F4BD4" w:rsidRPr="000F4BD4">
          <w:rPr>
            <w:highlight w:val="yellow"/>
          </w:rPr>
          <w:t xml:space="preserve"> and may contain AF address(es)</w:t>
        </w:r>
      </w:ins>
      <w:ins w:id="19" w:author="Samsung_rev" w:date="2022-11-17T10:18:00Z">
        <w:r w:rsidR="008268AF">
          <w:rPr>
            <w:highlight w:val="yellow"/>
          </w:rPr>
          <w:t>, so no normative work is required</w:t>
        </w:r>
      </w:ins>
      <w:ins w:id="20" w:author="Ericsson User_11187" w:date="2022-11-17T10:56:00Z">
        <w:r w:rsidR="004064D7">
          <w:rPr>
            <w:highlight w:val="yellow"/>
          </w:rPr>
          <w:t>.</w:t>
        </w:r>
      </w:ins>
      <w:ins w:id="21" w:author="Samsung_rev" w:date="2022-11-17T10:19:00Z">
        <w:del w:id="22" w:author="Ericsson User_11187" w:date="2022-11-17T10:56:00Z">
          <w:r w:rsidR="008268AF" w:rsidDel="004064D7">
            <w:rPr>
              <w:highlight w:val="yellow"/>
            </w:rPr>
            <w:delText xml:space="preserve"> in SA2 for this</w:delText>
          </w:r>
        </w:del>
      </w:ins>
      <w:ins w:id="23" w:author="Samsung_rev" w:date="2022-11-17T06:30:00Z">
        <w:del w:id="24" w:author="Ericsson User_11187" w:date="2022-11-17T10:56:00Z">
          <w:r w:rsidR="000F4BD4" w:rsidRPr="000F4BD4" w:rsidDel="004064D7">
            <w:rPr>
              <w:highlight w:val="yellow"/>
            </w:rPr>
            <w:delText xml:space="preserve">. </w:delText>
          </w:r>
        </w:del>
      </w:ins>
      <w:ins w:id="25" w:author="Ericsson User" w:date="2022-10-27T11:27:00Z">
        <w:del w:id="26" w:author="Samsung_rev" w:date="2022-11-17T06:30:00Z">
          <w:r w:rsidRPr="000F4BD4" w:rsidDel="000F4BD4">
            <w:rPr>
              <w:highlight w:val="yellow"/>
            </w:rPr>
            <w:delText>using existing Nnef_ParameterProvision service and</w:delText>
          </w:r>
        </w:del>
      </w:ins>
      <w:ins w:id="27" w:author="Ericsson User" w:date="2022-11-04T12:29:00Z">
        <w:del w:id="28" w:author="Samsung_rev" w:date="2022-11-17T06:30:00Z">
          <w:r w:rsidR="00A73BD2" w:rsidRPr="000F4BD4" w:rsidDel="000F4BD4">
            <w:rPr>
              <w:highlight w:val="yellow"/>
            </w:rPr>
            <w:delText xml:space="preserve"> the</w:delText>
          </w:r>
        </w:del>
      </w:ins>
      <w:ins w:id="29" w:author="Ericsson User" w:date="2022-10-27T11:27:00Z">
        <w:del w:id="30" w:author="Samsung_rev" w:date="2022-11-17T06:30:00Z">
          <w:r w:rsidRPr="000F4BD4" w:rsidDel="000F4BD4">
            <w:rPr>
              <w:highlight w:val="yellow"/>
            </w:rPr>
            <w:delText xml:space="preserve"> procedure for external parameter provisioning defined in clause 4.15.6.2 of TS 23.502</w:delText>
          </w:r>
        </w:del>
      </w:ins>
      <w:ins w:id="31" w:author="Samsung" w:date="2022-11-01T13:08:00Z">
        <w:del w:id="32" w:author="Samsung_rev" w:date="2022-11-17T06:30:00Z">
          <w:r w:rsidR="00A2135E" w:rsidRPr="000F4BD4" w:rsidDel="000F4BD4">
            <w:rPr>
              <w:highlight w:val="yellow"/>
            </w:rPr>
            <w:delText xml:space="preserve"> [4]</w:delText>
          </w:r>
        </w:del>
      </w:ins>
      <w:ins w:id="33" w:author="Ericsson User" w:date="2022-10-27T11:27:00Z">
        <w:del w:id="34" w:author="Samsung_rev" w:date="2022-11-17T06:30:00Z">
          <w:r w:rsidRPr="000F4BD4" w:rsidDel="000F4BD4">
            <w:rPr>
              <w:highlight w:val="yellow"/>
            </w:rPr>
            <w:delText xml:space="preserve">. Clause 4.15.6.2 </w:delText>
          </w:r>
          <w:r w:rsidR="00A73BD2" w:rsidRPr="000F4BD4" w:rsidDel="000F4BD4">
            <w:rPr>
              <w:highlight w:val="yellow"/>
            </w:rPr>
            <w:delText>of TS 23.502</w:delText>
          </w:r>
        </w:del>
      </w:ins>
      <w:ins w:id="35" w:author="Samsung" w:date="2022-11-01T13:08:00Z">
        <w:del w:id="36" w:author="Samsung_rev" w:date="2022-11-17T06:30:00Z">
          <w:r w:rsidR="00A73BD2" w:rsidRPr="000F4BD4" w:rsidDel="000F4BD4">
            <w:rPr>
              <w:highlight w:val="yellow"/>
            </w:rPr>
            <w:delText xml:space="preserve"> [4]</w:delText>
          </w:r>
        </w:del>
      </w:ins>
      <w:ins w:id="37" w:author="Ericsson User" w:date="2022-11-04T12:29:00Z">
        <w:del w:id="38" w:author="Samsung_rev" w:date="2022-11-17T06:30:00Z">
          <w:r w:rsidR="00A73BD2" w:rsidRPr="000F4BD4" w:rsidDel="000F4BD4">
            <w:rPr>
              <w:highlight w:val="yellow"/>
            </w:rPr>
            <w:delText xml:space="preserve"> </w:delText>
          </w:r>
        </w:del>
      </w:ins>
      <w:ins w:id="39" w:author="Ericsson User" w:date="2022-10-27T11:27:00Z">
        <w:del w:id="40" w:author="Samsung_rev" w:date="2022-11-17T06:30:00Z">
          <w:r w:rsidRPr="000F4BD4" w:rsidDel="000F4BD4">
            <w:rPr>
              <w:highlight w:val="yellow"/>
            </w:rPr>
            <w:delText xml:space="preserve">needs to be extended to define the provisioning of the AF configuration information to SMF. AF configuration information </w:delText>
          </w:r>
        </w:del>
      </w:ins>
      <w:ins w:id="41" w:author="Samsung" w:date="2022-11-01T13:10:00Z">
        <w:del w:id="42" w:author="Samsung_rev" w:date="2022-11-17T06:30:00Z">
          <w:r w:rsidR="00A2135E" w:rsidRPr="000F4BD4" w:rsidDel="000F4BD4">
            <w:rPr>
              <w:highlight w:val="yellow"/>
            </w:rPr>
            <w:delText xml:space="preserve">for application AI/ML transport </w:delText>
          </w:r>
        </w:del>
      </w:ins>
      <w:ins w:id="43" w:author="Ericsson User" w:date="2022-10-27T11:27:00Z">
        <w:del w:id="44" w:author="Samsung_rev" w:date="2022-11-17T06:30:00Z">
          <w:r w:rsidRPr="000F4BD4" w:rsidDel="000F4BD4">
            <w:rPr>
              <w:highlight w:val="yellow"/>
            </w:rPr>
            <w:delText>contains the AF address(es)</w:delText>
          </w:r>
        </w:del>
      </w:ins>
      <w:ins w:id="45" w:author="Samsung" w:date="2022-11-01T13:41:00Z">
        <w:del w:id="46" w:author="Samsung_rev" w:date="2022-11-17T06:30:00Z">
          <w:r w:rsidR="0094548B" w:rsidRPr="000F4BD4" w:rsidDel="000F4BD4">
            <w:rPr>
              <w:highlight w:val="yellow"/>
            </w:rPr>
            <w:delText xml:space="preserve"> and may include </w:delText>
          </w:r>
        </w:del>
      </w:ins>
      <w:ins w:id="47" w:author="Samsung" w:date="2022-11-01T13:43:00Z">
        <w:del w:id="48" w:author="Samsung_rev" w:date="2022-11-17T06:30:00Z">
          <w:r w:rsidR="00A52D9F" w:rsidRPr="000F4BD4" w:rsidDel="000F4BD4">
            <w:rPr>
              <w:highlight w:val="yellow"/>
            </w:rPr>
            <w:delText xml:space="preserve">associated </w:delText>
          </w:r>
        </w:del>
      </w:ins>
      <w:ins w:id="49" w:author="Samsung" w:date="2022-11-01T13:42:00Z">
        <w:del w:id="50" w:author="Samsung_rev" w:date="2022-11-17T06:30:00Z">
          <w:r w:rsidR="0094548B" w:rsidRPr="000F4BD4" w:rsidDel="000F4BD4">
            <w:rPr>
              <w:highlight w:val="yellow"/>
            </w:rPr>
            <w:delText xml:space="preserve">spatial and temporal </w:delText>
          </w:r>
        </w:del>
      </w:ins>
      <w:ins w:id="51" w:author="Samsung" w:date="2022-11-01T13:41:00Z">
        <w:del w:id="52" w:author="Samsung_rev" w:date="2022-11-17T06:30:00Z">
          <w:r w:rsidR="0094548B" w:rsidRPr="000F4BD4" w:rsidDel="000F4BD4">
            <w:rPr>
              <w:highlight w:val="yellow"/>
            </w:rPr>
            <w:delText>validity information</w:delText>
          </w:r>
        </w:del>
      </w:ins>
      <w:ins w:id="53" w:author="Ericsson User" w:date="2022-10-27T11:27:00Z">
        <w:del w:id="54" w:author="Samsung_rev" w:date="2022-11-17T06:30:00Z">
          <w:r w:rsidRPr="000F4BD4" w:rsidDel="000F4BD4">
            <w:rPr>
              <w:highlight w:val="yellow"/>
            </w:rPr>
            <w:delText>.</w:delText>
          </w:r>
        </w:del>
      </w:ins>
    </w:p>
    <w:p w14:paraId="6984A4E6" w14:textId="6D11CD07" w:rsidR="00D17DAF" w:rsidRPr="000F4BD4" w:rsidDel="000F4BD4" w:rsidRDefault="00C6291D" w:rsidP="002D5E4B">
      <w:pPr>
        <w:rPr>
          <w:ins w:id="55" w:author="Ericsson User" w:date="2022-11-04T11:16:00Z"/>
          <w:del w:id="56" w:author="Samsung_rev" w:date="2022-11-17T06:33:00Z"/>
          <w:highlight w:val="yellow"/>
        </w:rPr>
      </w:pPr>
      <w:ins w:id="57" w:author="Samsung" w:date="2022-11-01T13:14:00Z">
        <w:del w:id="58" w:author="Samsung_rev" w:date="2022-11-17T06:33:00Z">
          <w:r w:rsidRPr="000F4BD4" w:rsidDel="000F4BD4">
            <w:rPr>
              <w:highlight w:val="yellow"/>
            </w:rPr>
            <w:delText xml:space="preserve">The </w:delText>
          </w:r>
        </w:del>
      </w:ins>
      <w:ins w:id="59" w:author="Ericsson User" w:date="2022-11-04T11:08:00Z">
        <w:del w:id="60" w:author="Samsung_rev" w:date="2022-11-17T06:33:00Z">
          <w:r w:rsidR="00D17DAF" w:rsidRPr="000F4BD4" w:rsidDel="000F4BD4">
            <w:rPr>
              <w:highlight w:val="yellow"/>
            </w:rPr>
            <w:delText xml:space="preserve">AF </w:delText>
          </w:r>
        </w:del>
      </w:ins>
      <w:ins w:id="61" w:author="Samsung" w:date="2022-11-01T13:14:00Z">
        <w:del w:id="62" w:author="Samsung_rev" w:date="2022-11-17T06:33:00Z">
          <w:r w:rsidRPr="000F4BD4" w:rsidDel="000F4BD4">
            <w:rPr>
              <w:highlight w:val="yellow"/>
            </w:rPr>
            <w:delText>configuration information</w:delText>
          </w:r>
        </w:del>
      </w:ins>
      <w:ins w:id="63" w:author="Ericsson User" w:date="2022-11-04T11:09:00Z">
        <w:del w:id="64" w:author="Samsung_rev" w:date="2022-11-17T06:33:00Z">
          <w:r w:rsidR="00D17DAF" w:rsidRPr="000F4BD4" w:rsidDel="000F4BD4">
            <w:rPr>
              <w:highlight w:val="yellow"/>
            </w:rPr>
            <w:delText xml:space="preserve"> </w:delText>
          </w:r>
        </w:del>
      </w:ins>
      <w:ins w:id="65" w:author="Ericsson User" w:date="2022-11-04T11:08:00Z">
        <w:del w:id="66" w:author="Samsung_rev" w:date="2022-11-17T06:33:00Z">
          <w:r w:rsidR="00D17DAF" w:rsidRPr="000F4BD4" w:rsidDel="000F4BD4">
            <w:rPr>
              <w:highlight w:val="yellow"/>
            </w:rPr>
            <w:delText xml:space="preserve">is </w:delText>
          </w:r>
        </w:del>
      </w:ins>
      <w:ins w:id="67" w:author="Samsung" w:date="2022-11-01T13:22:00Z">
        <w:del w:id="68" w:author="Samsung_rev" w:date="2022-11-17T06:33:00Z">
          <w:r w:rsidR="00BE4DA1" w:rsidRPr="000F4BD4" w:rsidDel="000F4BD4">
            <w:rPr>
              <w:highlight w:val="yellow"/>
            </w:rPr>
            <w:delText>provisioned</w:delText>
          </w:r>
        </w:del>
      </w:ins>
      <w:ins w:id="69" w:author="Samsung" w:date="2022-11-01T13:14:00Z">
        <w:del w:id="70" w:author="Samsung_rev" w:date="2022-11-17T06:33:00Z">
          <w:r w:rsidRPr="000F4BD4" w:rsidDel="000F4BD4">
            <w:rPr>
              <w:highlight w:val="yellow"/>
            </w:rPr>
            <w:delText xml:space="preserve"> </w:delText>
          </w:r>
        </w:del>
      </w:ins>
      <w:ins w:id="71" w:author="Samsung" w:date="2022-11-01T13:23:00Z">
        <w:del w:id="72" w:author="Samsung_rev" w:date="2022-11-17T06:33:00Z">
          <w:r w:rsidR="00BE4DA1" w:rsidRPr="000F4BD4" w:rsidDel="000F4BD4">
            <w:rPr>
              <w:highlight w:val="yellow"/>
            </w:rPr>
            <w:delText xml:space="preserve">from the SMF </w:delText>
          </w:r>
        </w:del>
      </w:ins>
      <w:ins w:id="73" w:author="Samsung" w:date="2022-11-01T13:14:00Z">
        <w:del w:id="74" w:author="Samsung_rev" w:date="2022-11-17T06:33:00Z">
          <w:r w:rsidRPr="000F4BD4" w:rsidDel="000F4BD4">
            <w:rPr>
              <w:highlight w:val="yellow"/>
            </w:rPr>
            <w:delText>to the UE</w:delText>
          </w:r>
        </w:del>
      </w:ins>
      <w:ins w:id="75" w:author="Samsung" w:date="2022-11-01T13:22:00Z">
        <w:del w:id="76" w:author="Samsung_rev" w:date="2022-11-17T06:33:00Z">
          <w:r w:rsidR="00BE4DA1" w:rsidRPr="000F4BD4" w:rsidDel="000F4BD4">
            <w:rPr>
              <w:highlight w:val="yellow"/>
            </w:rPr>
            <w:delText xml:space="preserve"> via PCO</w:delText>
          </w:r>
        </w:del>
      </w:ins>
      <w:ins w:id="77" w:author="Ericsson User" w:date="2022-11-04T11:08:00Z">
        <w:del w:id="78" w:author="Samsung_rev" w:date="2022-11-17T06:33:00Z">
          <w:r w:rsidR="00D17DAF" w:rsidRPr="000F4BD4" w:rsidDel="000F4BD4">
            <w:rPr>
              <w:highlight w:val="yellow"/>
            </w:rPr>
            <w:delText>.</w:delText>
          </w:r>
        </w:del>
      </w:ins>
      <w:ins w:id="79" w:author="Samsung" w:date="2022-11-01T13:22:00Z">
        <w:del w:id="80" w:author="Samsung_rev" w:date="2022-11-17T06:33:00Z">
          <w:r w:rsidR="00BE4DA1" w:rsidRPr="000F4BD4" w:rsidDel="000F4BD4">
            <w:rPr>
              <w:highlight w:val="yellow"/>
            </w:rPr>
            <w:delText xml:space="preserve"> </w:delText>
          </w:r>
        </w:del>
      </w:ins>
      <w:ins w:id="81" w:author="Ericsson User" w:date="2022-11-04T11:09:00Z">
        <w:del w:id="82" w:author="Samsung_rev" w:date="2022-11-17T06:33:00Z">
          <w:r w:rsidR="00D17DAF" w:rsidRPr="000F4BD4" w:rsidDel="000F4BD4">
            <w:rPr>
              <w:highlight w:val="yellow"/>
            </w:rPr>
            <w:delText xml:space="preserve">The UE </w:delText>
          </w:r>
        </w:del>
      </w:ins>
      <w:ins w:id="83" w:author="Ericsson User" w:date="2022-11-04T11:10:00Z">
        <w:del w:id="84" w:author="Samsung_rev" w:date="2022-11-17T06:33:00Z">
          <w:r w:rsidR="00D17DAF" w:rsidRPr="000F4BD4" w:rsidDel="000F4BD4">
            <w:rPr>
              <w:highlight w:val="yellow"/>
            </w:rPr>
            <w:delText xml:space="preserve">stores it and </w:delText>
          </w:r>
        </w:del>
      </w:ins>
      <w:ins w:id="85" w:author="Ericsson User" w:date="2022-11-04T11:09:00Z">
        <w:del w:id="86" w:author="Samsung_rev" w:date="2022-11-17T06:33:00Z">
          <w:r w:rsidR="00D17DAF" w:rsidRPr="000F4BD4" w:rsidDel="000F4BD4">
            <w:rPr>
              <w:highlight w:val="yellow"/>
            </w:rPr>
            <w:delText>uses to establish a user pla</w:delText>
          </w:r>
        </w:del>
      </w:ins>
      <w:ins w:id="87" w:author="Ericsson User" w:date="2022-11-04T11:10:00Z">
        <w:del w:id="88" w:author="Samsung_rev" w:date="2022-11-17T06:33:00Z">
          <w:r w:rsidR="00D17DAF" w:rsidRPr="000F4BD4" w:rsidDel="000F4BD4">
            <w:rPr>
              <w:highlight w:val="yellow"/>
            </w:rPr>
            <w:delText xml:space="preserve">ne communication with the AF, </w:delText>
          </w:r>
        </w:del>
      </w:ins>
      <w:ins w:id="89" w:author="Ericsson User" w:date="2022-11-04T11:15:00Z">
        <w:del w:id="90" w:author="Samsung_rev" w:date="2022-11-17T06:33:00Z">
          <w:r w:rsidR="00D17DAF" w:rsidRPr="000F4BD4" w:rsidDel="000F4BD4">
            <w:rPr>
              <w:highlight w:val="yellow"/>
            </w:rPr>
            <w:delText>i.e.</w:delText>
          </w:r>
        </w:del>
      </w:ins>
      <w:ins w:id="91" w:author="Ericsson User" w:date="2022-11-04T11:10:00Z">
        <w:del w:id="92" w:author="Samsung_rev" w:date="2022-11-17T06:33:00Z">
          <w:r w:rsidR="00D17DAF" w:rsidRPr="000F4BD4" w:rsidDel="000F4BD4">
            <w:rPr>
              <w:highlight w:val="yellow"/>
            </w:rPr>
            <w:delText xml:space="preserve"> an AI/ML AF</w:delText>
          </w:r>
        </w:del>
      </w:ins>
      <w:ins w:id="93" w:author="Ericsson User" w:date="2022-11-04T11:11:00Z">
        <w:del w:id="94" w:author="Samsung_rev" w:date="2022-11-17T06:33:00Z">
          <w:r w:rsidR="00D17DAF" w:rsidRPr="000F4BD4" w:rsidDel="000F4BD4">
            <w:rPr>
              <w:highlight w:val="yellow"/>
            </w:rPr>
            <w:delText xml:space="preserve">, when the UE is located in an area within the spatial </w:delText>
          </w:r>
        </w:del>
      </w:ins>
      <w:ins w:id="95" w:author="Ericsson User" w:date="2022-11-04T11:16:00Z">
        <w:del w:id="96" w:author="Samsung_rev" w:date="2022-11-17T06:33:00Z">
          <w:r w:rsidR="00D17DAF" w:rsidRPr="000F4BD4" w:rsidDel="000F4BD4">
            <w:rPr>
              <w:highlight w:val="yellow"/>
            </w:rPr>
            <w:delText>validity</w:delText>
          </w:r>
        </w:del>
      </w:ins>
      <w:ins w:id="97" w:author="Ericsson User" w:date="2022-11-04T11:11:00Z">
        <w:del w:id="98" w:author="Samsung_rev" w:date="2022-11-17T06:33:00Z">
          <w:r w:rsidR="00D17DAF" w:rsidRPr="000F4BD4" w:rsidDel="000F4BD4">
            <w:rPr>
              <w:highlight w:val="yellow"/>
            </w:rPr>
            <w:delText xml:space="preserve"> and the temporal validity </w:delText>
          </w:r>
        </w:del>
      </w:ins>
      <w:ins w:id="99" w:author="Ericsson User" w:date="2022-11-04T11:16:00Z">
        <w:del w:id="100" w:author="Samsung_rev" w:date="2022-11-17T06:33:00Z">
          <w:r w:rsidR="00D17DAF" w:rsidRPr="000F4BD4" w:rsidDel="000F4BD4">
            <w:rPr>
              <w:highlight w:val="yellow"/>
            </w:rPr>
            <w:delText xml:space="preserve">applies. The UE and the </w:delText>
          </w:r>
        </w:del>
      </w:ins>
      <w:ins w:id="101" w:author="Ericsson User" w:date="2022-11-04T11:19:00Z">
        <w:del w:id="102" w:author="Samsung_rev" w:date="2022-11-17T06:33:00Z">
          <w:r w:rsidR="00690E1F" w:rsidRPr="000F4BD4" w:rsidDel="000F4BD4">
            <w:rPr>
              <w:highlight w:val="yellow"/>
            </w:rPr>
            <w:delText xml:space="preserve">network </w:delText>
          </w:r>
        </w:del>
      </w:ins>
      <w:ins w:id="103" w:author="Ericsson User" w:date="2022-11-04T11:16:00Z">
        <w:del w:id="104" w:author="Samsung_rev" w:date="2022-11-17T06:33:00Z">
          <w:r w:rsidR="00D17DAF" w:rsidRPr="000F4BD4" w:rsidDel="000F4BD4">
            <w:rPr>
              <w:highlight w:val="yellow"/>
            </w:rPr>
            <w:delText>removes the AF configuration information when the temporal validity expires.</w:delText>
          </w:r>
        </w:del>
      </w:ins>
    </w:p>
    <w:p w14:paraId="14D0BEAA" w14:textId="5065BEE7" w:rsidR="00C6291D" w:rsidDel="000F4BD4" w:rsidRDefault="00D17DAF" w:rsidP="00D17DAF">
      <w:pPr>
        <w:pStyle w:val="NO"/>
        <w:rPr>
          <w:ins w:id="105" w:author="Ericsson User" w:date="2022-10-27T11:27:00Z"/>
          <w:del w:id="106" w:author="Samsung_rev" w:date="2022-11-17T06:33:00Z"/>
        </w:rPr>
      </w:pPr>
      <w:ins w:id="107" w:author="Ericsson User" w:date="2022-11-04T11:08:00Z">
        <w:del w:id="108" w:author="Samsung_rev" w:date="2022-11-17T06:33:00Z">
          <w:r w:rsidRPr="000F4BD4" w:rsidDel="000F4BD4">
            <w:rPr>
              <w:highlight w:val="yellow"/>
            </w:rPr>
            <w:delText>NOTE</w:delText>
          </w:r>
        </w:del>
      </w:ins>
      <w:ins w:id="109" w:author="Ericsson1104" w:date="2022-11-04T14:50:00Z">
        <w:del w:id="110" w:author="Samsung_rev" w:date="2022-11-17T06:33:00Z">
          <w:r w:rsidR="003377BA" w:rsidRPr="000F4BD4" w:rsidDel="000F4BD4">
            <w:rPr>
              <w:highlight w:val="yellow"/>
              <w:lang w:val="en-CA"/>
            </w:rPr>
            <w:delText xml:space="preserve"> 3</w:delText>
          </w:r>
        </w:del>
      </w:ins>
      <w:ins w:id="111" w:author="Ericsson User" w:date="2022-11-04T11:09:00Z">
        <w:del w:id="112" w:author="Samsung_rev" w:date="2022-11-17T06:33:00Z">
          <w:r w:rsidRPr="000F4BD4" w:rsidDel="000F4BD4">
            <w:rPr>
              <w:highlight w:val="yellow"/>
            </w:rPr>
            <w:delText xml:space="preserve">: </w:delText>
          </w:r>
        </w:del>
      </w:ins>
      <w:ins w:id="113" w:author="Samsung" w:date="2022-11-04T10:44:00Z">
        <w:del w:id="114" w:author="Samsung_rev" w:date="2022-11-17T06:33:00Z">
          <w:r w:rsidR="00C16772" w:rsidRPr="000F4BD4" w:rsidDel="000F4BD4">
            <w:rPr>
              <w:highlight w:val="yellow"/>
            </w:rPr>
            <w:tab/>
          </w:r>
        </w:del>
      </w:ins>
      <w:ins w:id="115" w:author="Ericsson User" w:date="2022-11-04T11:17:00Z">
        <w:del w:id="116" w:author="Samsung_rev" w:date="2022-11-17T06:33:00Z">
          <w:r w:rsidRPr="000F4BD4" w:rsidDel="000F4BD4">
            <w:rPr>
              <w:highlight w:val="yellow"/>
              <w:lang w:val="en-US"/>
            </w:rPr>
            <w:delText xml:space="preserve">The AF configuration information is provisioning </w:delText>
          </w:r>
        </w:del>
      </w:ins>
      <w:ins w:id="117" w:author="Samsung" w:date="2022-11-01T13:23:00Z">
        <w:del w:id="118" w:author="Samsung_rev" w:date="2022-11-17T06:33:00Z">
          <w:r w:rsidR="00BE4DA1" w:rsidRPr="000F4BD4" w:rsidDel="000F4BD4">
            <w:rPr>
              <w:highlight w:val="yellow"/>
            </w:rPr>
            <w:delText xml:space="preserve">following the same mechanism </w:delText>
          </w:r>
        </w:del>
      </w:ins>
      <w:ins w:id="119" w:author="Samsung" w:date="2022-11-01T13:24:00Z">
        <w:del w:id="120" w:author="Samsung_rev" w:date="2022-11-17T06:33:00Z">
          <w:r w:rsidR="00BE4DA1" w:rsidRPr="000F4BD4" w:rsidDel="000F4BD4">
            <w:rPr>
              <w:highlight w:val="yellow"/>
            </w:rPr>
            <w:delText xml:space="preserve">described in TS 23.548 [10] </w:delText>
          </w:r>
        </w:del>
      </w:ins>
      <w:ins w:id="121" w:author="Samsung" w:date="2022-11-01T13:25:00Z">
        <w:del w:id="122" w:author="Samsung_rev" w:date="2022-11-17T06:33:00Z">
          <w:r w:rsidR="00BE4DA1" w:rsidRPr="000F4BD4" w:rsidDel="000F4BD4">
            <w:rPr>
              <w:highlight w:val="yellow"/>
            </w:rPr>
            <w:delText>for edge computing where</w:delText>
          </w:r>
        </w:del>
      </w:ins>
      <w:ins w:id="123" w:author="Samsung" w:date="2022-11-01T13:24:00Z">
        <w:del w:id="124" w:author="Samsung_rev" w:date="2022-11-17T06:33:00Z">
          <w:r w:rsidR="00BE4DA1" w:rsidRPr="000F4BD4" w:rsidDel="000F4BD4">
            <w:rPr>
              <w:highlight w:val="yellow"/>
            </w:rPr>
            <w:delText xml:space="preserve"> ECS configuration information </w:delText>
          </w:r>
        </w:del>
      </w:ins>
      <w:ins w:id="125" w:author="Samsung" w:date="2022-11-01T13:25:00Z">
        <w:del w:id="126" w:author="Samsung_rev" w:date="2022-11-17T06:33:00Z">
          <w:r w:rsidR="00BE4DA1" w:rsidRPr="000F4BD4" w:rsidDel="000F4BD4">
            <w:rPr>
              <w:highlight w:val="yellow"/>
            </w:rPr>
            <w:delText xml:space="preserve">is provisioned </w:delText>
          </w:r>
        </w:del>
      </w:ins>
      <w:ins w:id="127" w:author="Samsung" w:date="2022-11-01T13:24:00Z">
        <w:del w:id="128" w:author="Samsung_rev" w:date="2022-11-17T06:33:00Z">
          <w:r w:rsidR="00BE4DA1" w:rsidRPr="000F4BD4" w:rsidDel="000F4BD4">
            <w:rPr>
              <w:highlight w:val="yellow"/>
            </w:rPr>
            <w:delText>to the UE via PCO</w:delText>
          </w:r>
        </w:del>
      </w:ins>
      <w:ins w:id="129" w:author="Samsung" w:date="2022-11-01T13:25:00Z">
        <w:del w:id="130" w:author="Samsung_rev" w:date="2022-11-17T06:33:00Z">
          <w:r w:rsidR="00BE4DA1" w:rsidRPr="000F4BD4" w:rsidDel="000F4BD4">
            <w:rPr>
              <w:highlight w:val="yellow"/>
            </w:rPr>
            <w:delText>.</w:delText>
          </w:r>
        </w:del>
      </w:ins>
      <w:ins w:id="131" w:author="Samsung" w:date="2022-11-01T13:27:00Z">
        <w:del w:id="132" w:author="Samsung_rev" w:date="2022-11-17T06:33:00Z">
          <w:r w:rsidR="000B0726" w:rsidDel="000F4BD4">
            <w:delText xml:space="preserve"> </w:delText>
          </w:r>
        </w:del>
      </w:ins>
    </w:p>
    <w:p w14:paraId="5160669E" w14:textId="65546CEF" w:rsidR="004E1316" w:rsidRDefault="002D5E4B" w:rsidP="004E1316">
      <w:pPr>
        <w:rPr>
          <w:ins w:id="133" w:author="Ericsson User" w:date="2022-10-27T14:08:00Z"/>
        </w:rPr>
      </w:pPr>
      <w:ins w:id="134" w:author="Ericsson User" w:date="2022-10-27T11:27:00Z">
        <w:r>
          <w:t>The resolution of the AF</w:t>
        </w:r>
        <w:r w:rsidRPr="00E525C6">
          <w:t xml:space="preserve"> address from a FQDN to the IP address of the AF or any associated AI/ML application server(s)</w:t>
        </w:r>
        <w:r>
          <w:t xml:space="preserve"> is performed using the DNS </w:t>
        </w:r>
      </w:ins>
      <w:ins w:id="135" w:author="Samsung" w:date="2022-11-01T13:33:00Z">
        <w:r w:rsidR="000B0726">
          <w:t xml:space="preserve">server </w:t>
        </w:r>
      </w:ins>
      <w:ins w:id="136" w:author="Samsung" w:date="2022-11-01T13:31:00Z">
        <w:r w:rsidR="000B0726">
          <w:t xml:space="preserve">address </w:t>
        </w:r>
      </w:ins>
      <w:ins w:id="137" w:author="Ericsson User" w:date="2022-10-27T11:27:00Z">
        <w:r>
          <w:t xml:space="preserve">for the PDU Session that is provided to the UE as defined in TS 23.501 </w:t>
        </w:r>
      </w:ins>
      <w:ins w:id="138" w:author="Samsung" w:date="2022-11-01T13:11:00Z">
        <w:r w:rsidR="00C6291D">
          <w:t xml:space="preserve">[3] </w:t>
        </w:r>
      </w:ins>
      <w:ins w:id="139" w:author="Ericsson User" w:date="2022-10-27T11:27:00Z">
        <w:r>
          <w:t xml:space="preserve">clause </w:t>
        </w:r>
        <w:r w:rsidRPr="001B7C50">
          <w:t>5.6.10.1</w:t>
        </w:r>
        <w:r>
          <w:t>.</w:t>
        </w:r>
      </w:ins>
      <w:ins w:id="140" w:author="Samsung" w:date="2022-11-01T13:31:00Z">
        <w:r w:rsidR="000B0726">
          <w:t xml:space="preserve"> </w:t>
        </w:r>
      </w:ins>
    </w:p>
    <w:p w14:paraId="358B21EC" w14:textId="0AD8BF90" w:rsidR="00CA1646" w:rsidRPr="002D5E4B" w:rsidRDefault="00CA1646" w:rsidP="004E1316">
      <w:ins w:id="141" w:author="Ericsson User" w:date="2022-10-27T14:08:00Z">
        <w:r>
          <w:t xml:space="preserve">No normative work is needed </w:t>
        </w:r>
        <w:del w:id="142" w:author="Ericsson User_11187" w:date="2022-11-17T10:57:00Z">
          <w:r w:rsidDel="004064D7">
            <w:delText xml:space="preserve">in SA2 </w:delText>
          </w:r>
        </w:del>
        <w:r>
          <w:t>to provide authentication information to the UE for the UE to AI/ML traffic exchange.</w:t>
        </w:r>
      </w:ins>
    </w:p>
    <w:bookmarkEnd w:id="2"/>
    <w:p w14:paraId="7A4D9516" w14:textId="317F3E9F" w:rsidR="00676B99" w:rsidRPr="0042466D" w:rsidRDefault="00676B99" w:rsidP="00676B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w:t>
      </w:r>
      <w:r w:rsidR="00D15C61" w:rsidRPr="009D3415">
        <w:rPr>
          <w:rFonts w:ascii="Arial" w:hAnsi="Arial" w:cs="Arial"/>
          <w:color w:val="FF0000"/>
          <w:sz w:val="28"/>
          <w:szCs w:val="28"/>
          <w:lang w:val="en-US"/>
        </w:rPr>
        <w:t>change</w:t>
      </w:r>
      <w:r w:rsidR="00D15C61">
        <w:rPr>
          <w:rFonts w:ascii="Arial" w:hAnsi="Arial" w:cs="Arial"/>
          <w:color w:val="FF0000"/>
          <w:sz w:val="28"/>
          <w:szCs w:val="28"/>
          <w:lang w:val="en-US"/>
        </w:rPr>
        <w:t xml:space="preserve">s </w:t>
      </w:r>
      <w:r w:rsidR="00D15C61" w:rsidRPr="009D3415">
        <w:rPr>
          <w:rFonts w:ascii="Arial" w:hAnsi="Arial" w:cs="Arial"/>
          <w:color w:val="FF0000"/>
          <w:sz w:val="28"/>
          <w:szCs w:val="28"/>
          <w:lang w:val="en-US"/>
        </w:rPr>
        <w:t>*</w:t>
      </w:r>
      <w:r w:rsidRPr="009D3415">
        <w:rPr>
          <w:rFonts w:ascii="Arial" w:hAnsi="Arial" w:cs="Arial"/>
          <w:color w:val="FF0000"/>
          <w:sz w:val="28"/>
          <w:szCs w:val="28"/>
          <w:lang w:val="en-US"/>
        </w:rPr>
        <w:t xml:space="preserve"> * * *</w:t>
      </w:r>
    </w:p>
    <w:p w14:paraId="0D5D5718" w14:textId="77777777" w:rsidR="00540868" w:rsidRPr="00413C45" w:rsidRDefault="00540868" w:rsidP="00413C45">
      <w:pPr>
        <w:rPr>
          <w:lang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3ABBA" w14:textId="77777777" w:rsidR="00E51FE9" w:rsidRDefault="00E51FE9">
      <w:r>
        <w:separator/>
      </w:r>
    </w:p>
  </w:endnote>
  <w:endnote w:type="continuationSeparator" w:id="0">
    <w:p w14:paraId="027B3AC1" w14:textId="77777777" w:rsidR="00E51FE9" w:rsidRDefault="00E5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D0E6" w14:textId="77777777" w:rsidR="00F45FA5" w:rsidRDefault="00F45FA5">
    <w:pPr>
      <w:pStyle w:val="Footer"/>
    </w:pPr>
    <w:r>
      <w:rPr>
        <w:noProof w:val="0"/>
      </w:rPr>
      <w:fldChar w:fldCharType="begin"/>
    </w:r>
    <w:r>
      <w:instrText xml:space="preserve"> PAGE   \* MERGEFORMAT </w:instrText>
    </w:r>
    <w:r>
      <w:rPr>
        <w:noProof w:val="0"/>
      </w:rPr>
      <w:fldChar w:fldCharType="separate"/>
    </w:r>
    <w:r w:rsidR="008268AF">
      <w:t>3</w:t>
    </w:r>
    <w:r>
      <w:fldChar w:fldCharType="end"/>
    </w:r>
  </w:p>
  <w:p w14:paraId="241AFFE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77E9D" w14:textId="77777777" w:rsidR="00E51FE9" w:rsidRDefault="00E51FE9">
      <w:r>
        <w:separator/>
      </w:r>
    </w:p>
  </w:footnote>
  <w:footnote w:type="continuationSeparator" w:id="0">
    <w:p w14:paraId="5FE0366D" w14:textId="77777777" w:rsidR="00E51FE9" w:rsidRDefault="00E51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Samsung_rev">
    <w15:presenceInfo w15:providerId="None" w15:userId="Samsung_rev"/>
  </w15:person>
  <w15:person w15:author="Ericsson User_11187">
    <w15:presenceInfo w15:providerId="None" w15:userId="Ericsson User_11187"/>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B47"/>
    <w:rsid w:val="000565FD"/>
    <w:rsid w:val="00056E65"/>
    <w:rsid w:val="00056FEA"/>
    <w:rsid w:val="00057340"/>
    <w:rsid w:val="0005760A"/>
    <w:rsid w:val="00057709"/>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E7B"/>
    <w:rsid w:val="00085C2C"/>
    <w:rsid w:val="00085E9C"/>
    <w:rsid w:val="00085EBB"/>
    <w:rsid w:val="000863CD"/>
    <w:rsid w:val="0008655D"/>
    <w:rsid w:val="00086967"/>
    <w:rsid w:val="00087715"/>
    <w:rsid w:val="00090E98"/>
    <w:rsid w:val="00091453"/>
    <w:rsid w:val="00091954"/>
    <w:rsid w:val="000919A6"/>
    <w:rsid w:val="00091AC8"/>
    <w:rsid w:val="00091CDD"/>
    <w:rsid w:val="00091E7A"/>
    <w:rsid w:val="000921E8"/>
    <w:rsid w:val="0009240C"/>
    <w:rsid w:val="000929FB"/>
    <w:rsid w:val="00092DCA"/>
    <w:rsid w:val="00093075"/>
    <w:rsid w:val="00094771"/>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79F"/>
    <w:rsid w:val="000A5936"/>
    <w:rsid w:val="000A5ADD"/>
    <w:rsid w:val="000A5C5A"/>
    <w:rsid w:val="000A6394"/>
    <w:rsid w:val="000A6461"/>
    <w:rsid w:val="000A6836"/>
    <w:rsid w:val="000A68D7"/>
    <w:rsid w:val="000A6A93"/>
    <w:rsid w:val="000A6B7E"/>
    <w:rsid w:val="000B0726"/>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BD4"/>
    <w:rsid w:val="000F4DA0"/>
    <w:rsid w:val="000F5F87"/>
    <w:rsid w:val="000F69A1"/>
    <w:rsid w:val="000F76CF"/>
    <w:rsid w:val="000F78CE"/>
    <w:rsid w:val="001015C3"/>
    <w:rsid w:val="001020CE"/>
    <w:rsid w:val="00102244"/>
    <w:rsid w:val="00102517"/>
    <w:rsid w:val="001025AB"/>
    <w:rsid w:val="00102973"/>
    <w:rsid w:val="00102ADE"/>
    <w:rsid w:val="00102D3E"/>
    <w:rsid w:val="0010308E"/>
    <w:rsid w:val="001030EF"/>
    <w:rsid w:val="00103669"/>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2D"/>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92E"/>
    <w:rsid w:val="001757A5"/>
    <w:rsid w:val="00175FE2"/>
    <w:rsid w:val="0017606B"/>
    <w:rsid w:val="00176822"/>
    <w:rsid w:val="00177213"/>
    <w:rsid w:val="00177B6D"/>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D1"/>
    <w:rsid w:val="001D0066"/>
    <w:rsid w:val="001D0FDB"/>
    <w:rsid w:val="001D140A"/>
    <w:rsid w:val="001D14C3"/>
    <w:rsid w:val="001D2460"/>
    <w:rsid w:val="001D24B3"/>
    <w:rsid w:val="001D24C7"/>
    <w:rsid w:val="001D2936"/>
    <w:rsid w:val="001D3140"/>
    <w:rsid w:val="001D35F2"/>
    <w:rsid w:val="001D3CDA"/>
    <w:rsid w:val="001D3DF1"/>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5E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42"/>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53F8"/>
    <w:rsid w:val="00325E4F"/>
    <w:rsid w:val="00326E79"/>
    <w:rsid w:val="00330181"/>
    <w:rsid w:val="0033034C"/>
    <w:rsid w:val="00331078"/>
    <w:rsid w:val="00331387"/>
    <w:rsid w:val="0033143F"/>
    <w:rsid w:val="00331A9C"/>
    <w:rsid w:val="00331B7F"/>
    <w:rsid w:val="00334B6F"/>
    <w:rsid w:val="0033518F"/>
    <w:rsid w:val="00335F18"/>
    <w:rsid w:val="00336258"/>
    <w:rsid w:val="00336336"/>
    <w:rsid w:val="003369B0"/>
    <w:rsid w:val="00336BE9"/>
    <w:rsid w:val="003377BA"/>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75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4D7"/>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3A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1E8"/>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08"/>
    <w:rsid w:val="00542A62"/>
    <w:rsid w:val="00543749"/>
    <w:rsid w:val="00543B15"/>
    <w:rsid w:val="00544195"/>
    <w:rsid w:val="005448A5"/>
    <w:rsid w:val="00544D51"/>
    <w:rsid w:val="00545C20"/>
    <w:rsid w:val="00545EE9"/>
    <w:rsid w:val="0055052A"/>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98"/>
    <w:rsid w:val="005713F9"/>
    <w:rsid w:val="005717CA"/>
    <w:rsid w:val="00571866"/>
    <w:rsid w:val="00572650"/>
    <w:rsid w:val="00573088"/>
    <w:rsid w:val="005731DA"/>
    <w:rsid w:val="00573774"/>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07B"/>
    <w:rsid w:val="005974A1"/>
    <w:rsid w:val="00597B57"/>
    <w:rsid w:val="00597F38"/>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2113"/>
    <w:rsid w:val="005B2224"/>
    <w:rsid w:val="005B240E"/>
    <w:rsid w:val="005B29BE"/>
    <w:rsid w:val="005B2B0C"/>
    <w:rsid w:val="005B315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EC"/>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0E1F"/>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98"/>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516"/>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C1C"/>
    <w:rsid w:val="00767C33"/>
    <w:rsid w:val="0077111D"/>
    <w:rsid w:val="0077136E"/>
    <w:rsid w:val="00771807"/>
    <w:rsid w:val="0077185E"/>
    <w:rsid w:val="007719D3"/>
    <w:rsid w:val="00771A3B"/>
    <w:rsid w:val="00772E11"/>
    <w:rsid w:val="00773209"/>
    <w:rsid w:val="00773E50"/>
    <w:rsid w:val="00774798"/>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AF3"/>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38"/>
    <w:rsid w:val="0082673C"/>
    <w:rsid w:val="008268AD"/>
    <w:rsid w:val="008268AF"/>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3C2"/>
    <w:rsid w:val="008A76EC"/>
    <w:rsid w:val="008A7B32"/>
    <w:rsid w:val="008A7D9A"/>
    <w:rsid w:val="008A7FCB"/>
    <w:rsid w:val="008B1117"/>
    <w:rsid w:val="008B1ABC"/>
    <w:rsid w:val="008B1B17"/>
    <w:rsid w:val="008B2B35"/>
    <w:rsid w:val="008B3840"/>
    <w:rsid w:val="008B3EB5"/>
    <w:rsid w:val="008B3F95"/>
    <w:rsid w:val="008B4E44"/>
    <w:rsid w:val="008B51BB"/>
    <w:rsid w:val="008B5370"/>
    <w:rsid w:val="008B60D6"/>
    <w:rsid w:val="008B69F9"/>
    <w:rsid w:val="008B7069"/>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25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CA5"/>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11A"/>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48B"/>
    <w:rsid w:val="00945618"/>
    <w:rsid w:val="009462A3"/>
    <w:rsid w:val="00946DCF"/>
    <w:rsid w:val="00947B7C"/>
    <w:rsid w:val="0095064A"/>
    <w:rsid w:val="0095088C"/>
    <w:rsid w:val="00950926"/>
    <w:rsid w:val="00950FAA"/>
    <w:rsid w:val="00950FCA"/>
    <w:rsid w:val="00951384"/>
    <w:rsid w:val="00951A30"/>
    <w:rsid w:val="00951DE0"/>
    <w:rsid w:val="00951E18"/>
    <w:rsid w:val="0095226A"/>
    <w:rsid w:val="00952430"/>
    <w:rsid w:val="00952B12"/>
    <w:rsid w:val="00953583"/>
    <w:rsid w:val="00953C59"/>
    <w:rsid w:val="00953E62"/>
    <w:rsid w:val="0095441F"/>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25A"/>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3FF"/>
    <w:rsid w:val="009D085A"/>
    <w:rsid w:val="009D0ADA"/>
    <w:rsid w:val="009D1267"/>
    <w:rsid w:val="009D177A"/>
    <w:rsid w:val="009D1C79"/>
    <w:rsid w:val="009D2089"/>
    <w:rsid w:val="009D4CC6"/>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35E"/>
    <w:rsid w:val="00A2142C"/>
    <w:rsid w:val="00A216F3"/>
    <w:rsid w:val="00A21B3B"/>
    <w:rsid w:val="00A22891"/>
    <w:rsid w:val="00A23A98"/>
    <w:rsid w:val="00A24949"/>
    <w:rsid w:val="00A2533C"/>
    <w:rsid w:val="00A259BB"/>
    <w:rsid w:val="00A259FF"/>
    <w:rsid w:val="00A26237"/>
    <w:rsid w:val="00A26B90"/>
    <w:rsid w:val="00A26E9C"/>
    <w:rsid w:val="00A271A6"/>
    <w:rsid w:val="00A27717"/>
    <w:rsid w:val="00A27912"/>
    <w:rsid w:val="00A30039"/>
    <w:rsid w:val="00A3003A"/>
    <w:rsid w:val="00A30283"/>
    <w:rsid w:val="00A3048C"/>
    <w:rsid w:val="00A31117"/>
    <w:rsid w:val="00A3144F"/>
    <w:rsid w:val="00A315D3"/>
    <w:rsid w:val="00A31E73"/>
    <w:rsid w:val="00A31E77"/>
    <w:rsid w:val="00A31FA3"/>
    <w:rsid w:val="00A3207A"/>
    <w:rsid w:val="00A3213E"/>
    <w:rsid w:val="00A32196"/>
    <w:rsid w:val="00A32644"/>
    <w:rsid w:val="00A32A2C"/>
    <w:rsid w:val="00A32A62"/>
    <w:rsid w:val="00A32D12"/>
    <w:rsid w:val="00A33178"/>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7D0"/>
    <w:rsid w:val="00A51E18"/>
    <w:rsid w:val="00A522EE"/>
    <w:rsid w:val="00A52D9F"/>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BD2"/>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41"/>
    <w:rsid w:val="00AD7666"/>
    <w:rsid w:val="00AE0512"/>
    <w:rsid w:val="00AE051E"/>
    <w:rsid w:val="00AE0572"/>
    <w:rsid w:val="00AE08C8"/>
    <w:rsid w:val="00AE08D0"/>
    <w:rsid w:val="00AE0B4B"/>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735"/>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D64"/>
    <w:rsid w:val="00B26F14"/>
    <w:rsid w:val="00B26F88"/>
    <w:rsid w:val="00B27B61"/>
    <w:rsid w:val="00B27D60"/>
    <w:rsid w:val="00B30A1F"/>
    <w:rsid w:val="00B30C7A"/>
    <w:rsid w:val="00B30FAF"/>
    <w:rsid w:val="00B31048"/>
    <w:rsid w:val="00B32097"/>
    <w:rsid w:val="00B324DF"/>
    <w:rsid w:val="00B32CE0"/>
    <w:rsid w:val="00B33200"/>
    <w:rsid w:val="00B339DB"/>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9CD"/>
    <w:rsid w:val="00BE4DA1"/>
    <w:rsid w:val="00BE6971"/>
    <w:rsid w:val="00BE6B60"/>
    <w:rsid w:val="00BE719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CE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77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91D"/>
    <w:rsid w:val="00C62CAC"/>
    <w:rsid w:val="00C63110"/>
    <w:rsid w:val="00C6489D"/>
    <w:rsid w:val="00C64A5F"/>
    <w:rsid w:val="00C65BC7"/>
    <w:rsid w:val="00C661FA"/>
    <w:rsid w:val="00C663A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646"/>
    <w:rsid w:val="00CA1A8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D24"/>
    <w:rsid w:val="00D17DAF"/>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F9E"/>
    <w:rsid w:val="00D42806"/>
    <w:rsid w:val="00D42D5C"/>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31D"/>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1FE9"/>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39E"/>
    <w:rsid w:val="00F62651"/>
    <w:rsid w:val="00F6324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580"/>
    <w:rsid w:val="00FC58A2"/>
    <w:rsid w:val="00FC635C"/>
    <w:rsid w:val="00FC67CF"/>
    <w:rsid w:val="00FC6A31"/>
    <w:rsid w:val="00FC7149"/>
    <w:rsid w:val="00FC743B"/>
    <w:rsid w:val="00FC7455"/>
    <w:rsid w:val="00FD0963"/>
    <w:rsid w:val="00FD1B32"/>
    <w:rsid w:val="00FD31E6"/>
    <w:rsid w:val="00FD3690"/>
    <w:rsid w:val="00FD378C"/>
    <w:rsid w:val="00FD45F8"/>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0">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GridTable1Light-Accent1">
    <w:name w:val="Grid Table 1 Light Accent 1"/>
    <w:basedOn w:val="TableNormal"/>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D8C8B9-C140-4A10-BDEC-F043A8A6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1307</Words>
  <Characters>7878</Characters>
  <Application>Microsoft Office Word</Application>
  <DocSecurity>4</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User_11187</cp:lastModifiedBy>
  <cp:revision>2</cp:revision>
  <cp:lastPrinted>2017-11-09T00:38:00Z</cp:lastPrinted>
  <dcterms:created xsi:type="dcterms:W3CDTF">2022-11-17T09:57:00Z</dcterms:created>
  <dcterms:modified xsi:type="dcterms:W3CDTF">2022-11-17T09:57:00Z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